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B26E2" w:rsidRDefault="00005ADF">
      <w:pPr>
        <w:spacing w:before="240"/>
        <w:jc w:val="center"/>
        <w:rPr>
          <w:b/>
          <w:sz w:val="26"/>
          <w:szCs w:val="26"/>
        </w:rPr>
      </w:pPr>
      <w:r>
        <w:rPr>
          <w:b/>
          <w:sz w:val="26"/>
          <w:szCs w:val="26"/>
        </w:rPr>
        <w:t>Allied Health</w:t>
      </w:r>
    </w:p>
    <w:p w14:paraId="00000002" w14:textId="77777777" w:rsidR="001B26E2" w:rsidRDefault="00005ADF">
      <w:pPr>
        <w:spacing w:before="240"/>
        <w:jc w:val="center"/>
      </w:pPr>
      <w:r>
        <w:t xml:space="preserve">Kelly Williams, RN, </w:t>
      </w:r>
      <w:proofErr w:type="gramStart"/>
      <w:r>
        <w:t>BSN  •</w:t>
      </w:r>
      <w:proofErr w:type="gramEnd"/>
      <w:r>
        <w:t xml:space="preserve">  Amy </w:t>
      </w:r>
      <w:proofErr w:type="spellStart"/>
      <w:r>
        <w:t>VanScoy</w:t>
      </w:r>
      <w:proofErr w:type="spellEnd"/>
      <w:r>
        <w:t>, CNA, AAS</w:t>
      </w:r>
    </w:p>
    <w:p w14:paraId="00000003" w14:textId="77777777" w:rsidR="001B26E2" w:rsidRDefault="00005ADF">
      <w:pPr>
        <w:spacing w:before="240"/>
        <w:jc w:val="center"/>
      </w:pPr>
      <w:r>
        <w:t>231-796-5805 x 1118</w:t>
      </w:r>
    </w:p>
    <w:p w14:paraId="00000004" w14:textId="77777777" w:rsidR="001B26E2" w:rsidRDefault="00005ADF">
      <w:pPr>
        <w:spacing w:before="240"/>
        <w:rPr>
          <w:b/>
          <w:u w:val="single"/>
        </w:rPr>
      </w:pPr>
      <w:r>
        <w:rPr>
          <w:b/>
          <w:u w:val="single"/>
        </w:rPr>
        <w:t>Program Description:</w:t>
      </w:r>
    </w:p>
    <w:p w14:paraId="00000005" w14:textId="77777777" w:rsidR="001B26E2" w:rsidRDefault="00005ADF">
      <w:pPr>
        <w:spacing w:before="240"/>
      </w:pPr>
      <w:r>
        <w:t xml:space="preserve">The Allied Health program at the Mecosta – Osceola Career Center is a </w:t>
      </w:r>
      <w:proofErr w:type="gramStart"/>
      <w:r>
        <w:t>one year</w:t>
      </w:r>
      <w:proofErr w:type="gramEnd"/>
      <w:r>
        <w:t xml:space="preserve"> program which allows students the opportunity to explore different careers in healthcare.  This program covers the required twelve segments in addition to career exploration in </w:t>
      </w:r>
      <w:r>
        <w:t xml:space="preserve">Sports Medicine, Massage Therapy, Respiratory Therapy, Radiology Services, Phlebotomy/Laboratory Services and Dental Hygiene.  Students also have the opportunity to experience work-based learning opportunities at local participating healthcare facilities. </w:t>
      </w:r>
      <w:r>
        <w:t xml:space="preserve"> Students will participate in instructional activities, classroom discussions, assignments and hands-on technical skill evaluations.</w:t>
      </w:r>
    </w:p>
    <w:p w14:paraId="00000006" w14:textId="77777777" w:rsidR="001B26E2" w:rsidRDefault="001B26E2"/>
    <w:p w14:paraId="00000007" w14:textId="77777777" w:rsidR="001B26E2" w:rsidRDefault="00005ADF">
      <w:r>
        <w:rPr>
          <w:b/>
          <w:u w:val="single"/>
        </w:rPr>
        <w:t>Textbook:</w:t>
      </w:r>
      <w:r>
        <w:t xml:space="preserve">  </w:t>
      </w:r>
      <w:r>
        <w:rPr>
          <w:color w:val="333333"/>
        </w:rPr>
        <w:t xml:space="preserve">Introduction to Health Science: Pathways to Your Future / </w:t>
      </w:r>
      <w:r>
        <w:rPr>
          <w:color w:val="333333"/>
          <w:highlight w:val="white"/>
        </w:rPr>
        <w:t xml:space="preserve">By: </w:t>
      </w:r>
      <w:hyperlink r:id="rId4" w:anchor="author0">
        <w:r>
          <w:rPr>
            <w:highlight w:val="white"/>
          </w:rPr>
          <w:t>Dorothy Winger</w:t>
        </w:r>
      </w:hyperlink>
      <w:r>
        <w:rPr>
          <w:highlight w:val="white"/>
        </w:rPr>
        <w:t xml:space="preserve"> and </w:t>
      </w:r>
      <w:hyperlink r:id="rId5" w:anchor="author1">
        <w:r>
          <w:rPr>
            <w:highlight w:val="white"/>
          </w:rPr>
          <w:t xml:space="preserve">Susan </w:t>
        </w:r>
        <w:proofErr w:type="spellStart"/>
        <w:r>
          <w:rPr>
            <w:highlight w:val="white"/>
          </w:rPr>
          <w:t>Blahnik</w:t>
        </w:r>
        <w:proofErr w:type="spellEnd"/>
      </w:hyperlink>
    </w:p>
    <w:p w14:paraId="00000008" w14:textId="77777777" w:rsidR="001B26E2" w:rsidRDefault="001B26E2"/>
    <w:p w14:paraId="00000009" w14:textId="77777777" w:rsidR="001B26E2" w:rsidRDefault="00005ADF">
      <w:pPr>
        <w:spacing w:line="240" w:lineRule="auto"/>
        <w:rPr>
          <w:b/>
          <w:u w:val="single"/>
        </w:rPr>
      </w:pPr>
      <w:r>
        <w:rPr>
          <w:b/>
          <w:u w:val="single"/>
        </w:rPr>
        <w:t>Course Content:</w:t>
      </w:r>
    </w:p>
    <w:p w14:paraId="0000000A" w14:textId="77777777" w:rsidR="001B26E2" w:rsidRDefault="00005ADF">
      <w:pPr>
        <w:spacing w:after="240" w:line="240" w:lineRule="auto"/>
        <w:ind w:left="1080"/>
      </w:pPr>
      <w:r>
        <w:t>I.</w:t>
      </w:r>
      <w:r>
        <w:rPr>
          <w:sz w:val="14"/>
          <w:szCs w:val="14"/>
        </w:rPr>
        <w:t xml:space="preserve">                     </w:t>
      </w:r>
      <w:r>
        <w:t>Academic Foundation</w:t>
      </w:r>
    </w:p>
    <w:p w14:paraId="0000000B" w14:textId="77777777" w:rsidR="001B26E2" w:rsidRDefault="00005ADF">
      <w:pPr>
        <w:spacing w:after="240" w:line="240" w:lineRule="auto"/>
        <w:ind w:left="1440"/>
      </w:pPr>
      <w:r>
        <w:t>a.</w:t>
      </w:r>
      <w:r>
        <w:rPr>
          <w:sz w:val="14"/>
          <w:szCs w:val="14"/>
        </w:rPr>
        <w:t xml:space="preserve">       </w:t>
      </w:r>
      <w:r>
        <w:t>Human Structure and Function</w:t>
      </w:r>
    </w:p>
    <w:p w14:paraId="0000000C" w14:textId="77777777" w:rsidR="001B26E2" w:rsidRDefault="00005ADF">
      <w:pPr>
        <w:spacing w:after="240" w:line="240" w:lineRule="auto"/>
        <w:ind w:left="1440"/>
      </w:pPr>
      <w:r>
        <w:t>b.</w:t>
      </w:r>
      <w:r>
        <w:rPr>
          <w:sz w:val="14"/>
          <w:szCs w:val="14"/>
        </w:rPr>
        <w:t xml:space="preserve">  </w:t>
      </w:r>
      <w:r>
        <w:rPr>
          <w:sz w:val="14"/>
          <w:szCs w:val="14"/>
        </w:rPr>
        <w:t xml:space="preserve">     </w:t>
      </w:r>
      <w:r>
        <w:t>Diseases and Disorders</w:t>
      </w:r>
    </w:p>
    <w:p w14:paraId="0000000D" w14:textId="77777777" w:rsidR="001B26E2" w:rsidRDefault="00005ADF">
      <w:pPr>
        <w:spacing w:after="240" w:line="240" w:lineRule="auto"/>
        <w:ind w:left="1080"/>
      </w:pPr>
      <w:r>
        <w:t>II.</w:t>
      </w:r>
      <w:r>
        <w:rPr>
          <w:sz w:val="14"/>
          <w:szCs w:val="14"/>
        </w:rPr>
        <w:t xml:space="preserve">                   </w:t>
      </w:r>
      <w:r>
        <w:t>Communications</w:t>
      </w:r>
    </w:p>
    <w:p w14:paraId="0000000E" w14:textId="77777777" w:rsidR="001B26E2" w:rsidRDefault="00005ADF">
      <w:pPr>
        <w:spacing w:after="240" w:line="240" w:lineRule="auto"/>
        <w:ind w:left="1440"/>
      </w:pPr>
      <w:r>
        <w:t>a.</w:t>
      </w:r>
      <w:r>
        <w:rPr>
          <w:sz w:val="14"/>
          <w:szCs w:val="14"/>
        </w:rPr>
        <w:t xml:space="preserve">       </w:t>
      </w:r>
      <w:r>
        <w:t>Concepts of Effective Communication</w:t>
      </w:r>
    </w:p>
    <w:p w14:paraId="0000000F" w14:textId="77777777" w:rsidR="001B26E2" w:rsidRDefault="00005ADF">
      <w:pPr>
        <w:spacing w:after="240" w:line="240" w:lineRule="auto"/>
        <w:ind w:left="1440"/>
      </w:pPr>
      <w:r>
        <w:t>b.</w:t>
      </w:r>
      <w:r>
        <w:rPr>
          <w:sz w:val="14"/>
          <w:szCs w:val="14"/>
        </w:rPr>
        <w:t xml:space="preserve">       </w:t>
      </w:r>
      <w:r>
        <w:t>Oral Communications Skills</w:t>
      </w:r>
    </w:p>
    <w:p w14:paraId="00000010" w14:textId="77777777" w:rsidR="001B26E2" w:rsidRDefault="00005ADF">
      <w:pPr>
        <w:spacing w:after="240" w:line="240" w:lineRule="auto"/>
        <w:ind w:left="1440"/>
      </w:pPr>
      <w:r>
        <w:t>c.</w:t>
      </w:r>
      <w:r>
        <w:rPr>
          <w:sz w:val="14"/>
          <w:szCs w:val="14"/>
        </w:rPr>
        <w:t xml:space="preserve">       </w:t>
      </w:r>
      <w:r>
        <w:t>Written Communication Skills</w:t>
      </w:r>
    </w:p>
    <w:p w14:paraId="00000011" w14:textId="77777777" w:rsidR="001B26E2" w:rsidRDefault="00005ADF">
      <w:pPr>
        <w:spacing w:after="240" w:line="240" w:lineRule="auto"/>
        <w:ind w:left="1080"/>
      </w:pPr>
      <w:r>
        <w:t>III.</w:t>
      </w:r>
      <w:r>
        <w:rPr>
          <w:sz w:val="14"/>
          <w:szCs w:val="14"/>
        </w:rPr>
        <w:t xml:space="preserve">                 </w:t>
      </w:r>
      <w:r>
        <w:t>Healthcare Systems</w:t>
      </w:r>
    </w:p>
    <w:p w14:paraId="00000012" w14:textId="77777777" w:rsidR="001B26E2" w:rsidRDefault="00005ADF">
      <w:pPr>
        <w:spacing w:after="240" w:line="240" w:lineRule="auto"/>
        <w:ind w:left="1440"/>
      </w:pPr>
      <w:r>
        <w:t>a.</w:t>
      </w:r>
      <w:r>
        <w:rPr>
          <w:sz w:val="14"/>
          <w:szCs w:val="14"/>
        </w:rPr>
        <w:t xml:space="preserve">       </w:t>
      </w:r>
      <w:r>
        <w:t>Healthcare Delivery Sys</w:t>
      </w:r>
      <w:r>
        <w:t>tems</w:t>
      </w:r>
    </w:p>
    <w:p w14:paraId="00000013" w14:textId="77777777" w:rsidR="001B26E2" w:rsidRDefault="00005ADF">
      <w:pPr>
        <w:spacing w:after="240" w:line="240" w:lineRule="auto"/>
        <w:ind w:left="1440"/>
      </w:pPr>
      <w:r>
        <w:t>b.</w:t>
      </w:r>
      <w:r>
        <w:rPr>
          <w:sz w:val="14"/>
          <w:szCs w:val="14"/>
        </w:rPr>
        <w:t xml:space="preserve">       </w:t>
      </w:r>
      <w:r>
        <w:t>Systems theory</w:t>
      </w:r>
    </w:p>
    <w:p w14:paraId="00000014" w14:textId="77777777" w:rsidR="001B26E2" w:rsidRDefault="00005ADF">
      <w:pPr>
        <w:spacing w:after="240" w:line="240" w:lineRule="auto"/>
        <w:ind w:left="1080"/>
      </w:pPr>
      <w:r>
        <w:t>IV.</w:t>
      </w:r>
      <w:r>
        <w:rPr>
          <w:sz w:val="14"/>
          <w:szCs w:val="14"/>
        </w:rPr>
        <w:t xml:space="preserve">                </w:t>
      </w:r>
      <w:r>
        <w:t>Employability Skills</w:t>
      </w:r>
    </w:p>
    <w:p w14:paraId="00000015" w14:textId="77777777" w:rsidR="001B26E2" w:rsidRDefault="00005ADF">
      <w:pPr>
        <w:spacing w:after="240" w:line="240" w:lineRule="auto"/>
        <w:ind w:left="1440"/>
      </w:pPr>
      <w:r>
        <w:t>a.</w:t>
      </w:r>
      <w:r>
        <w:rPr>
          <w:sz w:val="14"/>
          <w:szCs w:val="14"/>
        </w:rPr>
        <w:t xml:space="preserve">       </w:t>
      </w:r>
      <w:r>
        <w:t>Personal Traits of the Healthcare Professional</w:t>
      </w:r>
    </w:p>
    <w:p w14:paraId="00000016" w14:textId="77777777" w:rsidR="001B26E2" w:rsidRDefault="00005ADF">
      <w:pPr>
        <w:spacing w:after="240" w:line="240" w:lineRule="auto"/>
        <w:ind w:left="1440"/>
      </w:pPr>
      <w:r>
        <w:t>b.</w:t>
      </w:r>
      <w:r>
        <w:rPr>
          <w:sz w:val="14"/>
          <w:szCs w:val="14"/>
        </w:rPr>
        <w:t xml:space="preserve">       </w:t>
      </w:r>
      <w:r>
        <w:t>Key Employability Skills</w:t>
      </w:r>
    </w:p>
    <w:p w14:paraId="00000017" w14:textId="77777777" w:rsidR="001B26E2" w:rsidRDefault="00005ADF">
      <w:pPr>
        <w:spacing w:after="240" w:line="240" w:lineRule="auto"/>
        <w:ind w:left="1440"/>
      </w:pPr>
      <w:r>
        <w:t>c.</w:t>
      </w:r>
      <w:r>
        <w:rPr>
          <w:sz w:val="14"/>
          <w:szCs w:val="14"/>
        </w:rPr>
        <w:t xml:space="preserve">       </w:t>
      </w:r>
      <w:r>
        <w:t>Career-Decision Making</w:t>
      </w:r>
    </w:p>
    <w:p w14:paraId="00000018" w14:textId="77777777" w:rsidR="001B26E2" w:rsidRDefault="00005ADF">
      <w:pPr>
        <w:spacing w:after="240" w:line="240" w:lineRule="auto"/>
        <w:ind w:left="1440"/>
      </w:pPr>
      <w:r>
        <w:lastRenderedPageBreak/>
        <w:t>d.</w:t>
      </w:r>
      <w:r>
        <w:rPr>
          <w:sz w:val="14"/>
          <w:szCs w:val="14"/>
        </w:rPr>
        <w:t xml:space="preserve">       </w:t>
      </w:r>
      <w:r>
        <w:t>Employability Preparation</w:t>
      </w:r>
    </w:p>
    <w:p w14:paraId="00000019" w14:textId="77777777" w:rsidR="001B26E2" w:rsidRDefault="00005ADF">
      <w:pPr>
        <w:spacing w:after="240" w:line="240" w:lineRule="auto"/>
        <w:ind w:left="1080"/>
      </w:pPr>
      <w:r>
        <w:t>V.</w:t>
      </w:r>
      <w:r>
        <w:rPr>
          <w:sz w:val="14"/>
          <w:szCs w:val="14"/>
        </w:rPr>
        <w:t xml:space="preserve">                  </w:t>
      </w:r>
      <w:r>
        <w:t>Legal Responsibilities</w:t>
      </w:r>
    </w:p>
    <w:p w14:paraId="0000001A" w14:textId="77777777" w:rsidR="001B26E2" w:rsidRDefault="00005ADF">
      <w:pPr>
        <w:spacing w:after="240" w:line="240" w:lineRule="auto"/>
        <w:ind w:left="1440"/>
      </w:pPr>
      <w:r>
        <w:t>a.</w:t>
      </w:r>
      <w:r>
        <w:rPr>
          <w:sz w:val="14"/>
          <w:szCs w:val="14"/>
        </w:rPr>
        <w:t xml:space="preserve">       </w:t>
      </w:r>
      <w:r>
        <w:t>Legal Implications</w:t>
      </w:r>
    </w:p>
    <w:p w14:paraId="0000001B" w14:textId="77777777" w:rsidR="001B26E2" w:rsidRDefault="00005ADF">
      <w:pPr>
        <w:spacing w:after="240" w:line="240" w:lineRule="auto"/>
        <w:ind w:left="1440"/>
      </w:pPr>
      <w:r>
        <w:t>b.</w:t>
      </w:r>
      <w:r>
        <w:rPr>
          <w:sz w:val="14"/>
          <w:szCs w:val="14"/>
        </w:rPr>
        <w:t xml:space="preserve">       </w:t>
      </w:r>
      <w:r>
        <w:t>Legal Practices</w:t>
      </w:r>
    </w:p>
    <w:p w14:paraId="0000001C" w14:textId="77777777" w:rsidR="001B26E2" w:rsidRDefault="00005ADF">
      <w:pPr>
        <w:spacing w:after="240" w:line="240" w:lineRule="auto"/>
        <w:ind w:left="1080"/>
      </w:pPr>
      <w:r>
        <w:t>VI.</w:t>
      </w:r>
      <w:r>
        <w:rPr>
          <w:sz w:val="14"/>
          <w:szCs w:val="14"/>
        </w:rPr>
        <w:t xml:space="preserve">                </w:t>
      </w:r>
      <w:r>
        <w:t>Ethics</w:t>
      </w:r>
    </w:p>
    <w:p w14:paraId="0000001D" w14:textId="77777777" w:rsidR="001B26E2" w:rsidRDefault="00005ADF">
      <w:pPr>
        <w:spacing w:after="240" w:line="240" w:lineRule="auto"/>
        <w:ind w:left="1440"/>
      </w:pPr>
      <w:r>
        <w:t>a.</w:t>
      </w:r>
      <w:r>
        <w:rPr>
          <w:sz w:val="14"/>
          <w:szCs w:val="14"/>
        </w:rPr>
        <w:t xml:space="preserve">       </w:t>
      </w:r>
      <w:r>
        <w:t>Legal and Ethical Boundaries</w:t>
      </w:r>
    </w:p>
    <w:p w14:paraId="0000001E" w14:textId="77777777" w:rsidR="001B26E2" w:rsidRDefault="00005ADF">
      <w:pPr>
        <w:spacing w:after="240" w:line="240" w:lineRule="auto"/>
        <w:ind w:left="1440"/>
      </w:pPr>
      <w:r>
        <w:t>b.</w:t>
      </w:r>
      <w:r>
        <w:rPr>
          <w:sz w:val="14"/>
          <w:szCs w:val="14"/>
        </w:rPr>
        <w:t xml:space="preserve">       </w:t>
      </w:r>
      <w:r>
        <w:t>Ethical Practice</w:t>
      </w:r>
    </w:p>
    <w:p w14:paraId="0000001F" w14:textId="77777777" w:rsidR="001B26E2" w:rsidRDefault="00005ADF">
      <w:pPr>
        <w:spacing w:after="240" w:line="240" w:lineRule="auto"/>
        <w:ind w:left="1440"/>
      </w:pPr>
      <w:r>
        <w:t>c.</w:t>
      </w:r>
      <w:r>
        <w:rPr>
          <w:sz w:val="14"/>
          <w:szCs w:val="14"/>
        </w:rPr>
        <w:t xml:space="preserve">       </w:t>
      </w:r>
      <w:r>
        <w:t>Culture, Social and Ethnic Diversity</w:t>
      </w:r>
    </w:p>
    <w:p w14:paraId="00000020" w14:textId="77777777" w:rsidR="001B26E2" w:rsidRDefault="00005ADF">
      <w:pPr>
        <w:spacing w:after="240" w:line="240" w:lineRule="auto"/>
        <w:ind w:left="1080"/>
      </w:pPr>
      <w:r>
        <w:t>VII.</w:t>
      </w:r>
      <w:r>
        <w:rPr>
          <w:sz w:val="14"/>
          <w:szCs w:val="14"/>
        </w:rPr>
        <w:t xml:space="preserve">               </w:t>
      </w:r>
      <w:r>
        <w:t>Safety Practices</w:t>
      </w:r>
    </w:p>
    <w:p w14:paraId="00000021" w14:textId="77777777" w:rsidR="001B26E2" w:rsidRDefault="00005ADF">
      <w:pPr>
        <w:spacing w:after="240" w:line="240" w:lineRule="auto"/>
        <w:ind w:left="1440"/>
      </w:pPr>
      <w:r>
        <w:t>a.</w:t>
      </w:r>
      <w:r>
        <w:rPr>
          <w:sz w:val="14"/>
          <w:szCs w:val="14"/>
        </w:rPr>
        <w:t xml:space="preserve">       </w:t>
      </w:r>
      <w:r>
        <w:t>Infection Control</w:t>
      </w:r>
    </w:p>
    <w:p w14:paraId="00000022" w14:textId="77777777" w:rsidR="001B26E2" w:rsidRDefault="00005ADF">
      <w:pPr>
        <w:spacing w:after="240" w:line="240" w:lineRule="auto"/>
        <w:ind w:left="1440"/>
      </w:pPr>
      <w:r>
        <w:t>b.</w:t>
      </w:r>
      <w:r>
        <w:rPr>
          <w:sz w:val="14"/>
          <w:szCs w:val="14"/>
        </w:rPr>
        <w:t xml:space="preserve">       </w:t>
      </w:r>
      <w:r>
        <w:t>Personal Safety</w:t>
      </w:r>
    </w:p>
    <w:p w14:paraId="00000023" w14:textId="77777777" w:rsidR="001B26E2" w:rsidRDefault="00005ADF">
      <w:pPr>
        <w:spacing w:after="240" w:line="240" w:lineRule="auto"/>
        <w:ind w:left="1440"/>
      </w:pPr>
      <w:r>
        <w:t>c.</w:t>
      </w:r>
      <w:r>
        <w:rPr>
          <w:sz w:val="14"/>
          <w:szCs w:val="14"/>
        </w:rPr>
        <w:t xml:space="preserve">       </w:t>
      </w:r>
      <w:r>
        <w:t>Environmental Safety</w:t>
      </w:r>
    </w:p>
    <w:p w14:paraId="00000024" w14:textId="77777777" w:rsidR="001B26E2" w:rsidRDefault="00005ADF">
      <w:pPr>
        <w:spacing w:after="240" w:line="240" w:lineRule="auto"/>
        <w:ind w:left="1440"/>
      </w:pPr>
      <w:r>
        <w:t>d.</w:t>
      </w:r>
      <w:r>
        <w:rPr>
          <w:sz w:val="14"/>
          <w:szCs w:val="14"/>
        </w:rPr>
        <w:t xml:space="preserve">       </w:t>
      </w:r>
      <w:r>
        <w:t>Common Safety hazards</w:t>
      </w:r>
    </w:p>
    <w:p w14:paraId="00000025" w14:textId="77777777" w:rsidR="001B26E2" w:rsidRDefault="00005ADF">
      <w:pPr>
        <w:spacing w:after="240" w:line="240" w:lineRule="auto"/>
        <w:ind w:left="1440"/>
      </w:pPr>
      <w:r>
        <w:t>e.</w:t>
      </w:r>
      <w:r>
        <w:rPr>
          <w:sz w:val="14"/>
          <w:szCs w:val="14"/>
        </w:rPr>
        <w:t xml:space="preserve">       </w:t>
      </w:r>
      <w:r>
        <w:t>Emergency Procedures and Protocols</w:t>
      </w:r>
    </w:p>
    <w:p w14:paraId="00000026" w14:textId="77777777" w:rsidR="001B26E2" w:rsidRDefault="00005ADF">
      <w:pPr>
        <w:spacing w:after="240" w:line="240" w:lineRule="auto"/>
        <w:ind w:left="1080"/>
      </w:pPr>
      <w:r>
        <w:t>VIII.</w:t>
      </w:r>
      <w:r>
        <w:rPr>
          <w:sz w:val="14"/>
          <w:szCs w:val="14"/>
        </w:rPr>
        <w:t xml:space="preserve">             </w:t>
      </w:r>
      <w:r>
        <w:t>Teamwork</w:t>
      </w:r>
    </w:p>
    <w:p w14:paraId="00000027" w14:textId="77777777" w:rsidR="001B26E2" w:rsidRDefault="00005ADF">
      <w:pPr>
        <w:spacing w:after="240" w:line="240" w:lineRule="auto"/>
        <w:ind w:left="1440"/>
      </w:pPr>
      <w:r>
        <w:t>a.</w:t>
      </w:r>
      <w:r>
        <w:rPr>
          <w:sz w:val="14"/>
          <w:szCs w:val="14"/>
        </w:rPr>
        <w:t xml:space="preserve">       </w:t>
      </w:r>
      <w:r>
        <w:t>Healthcare Teams</w:t>
      </w:r>
    </w:p>
    <w:p w14:paraId="00000028" w14:textId="77777777" w:rsidR="001B26E2" w:rsidRDefault="00005ADF">
      <w:pPr>
        <w:spacing w:after="240" w:line="240" w:lineRule="auto"/>
        <w:ind w:left="1440"/>
      </w:pPr>
      <w:r>
        <w:t>b.</w:t>
      </w:r>
      <w:r>
        <w:rPr>
          <w:sz w:val="14"/>
          <w:szCs w:val="14"/>
        </w:rPr>
        <w:t xml:space="preserve">       </w:t>
      </w:r>
      <w:r>
        <w:t>Team Member Participation</w:t>
      </w:r>
    </w:p>
    <w:p w14:paraId="00000029" w14:textId="77777777" w:rsidR="001B26E2" w:rsidRDefault="00005ADF">
      <w:pPr>
        <w:spacing w:after="240" w:line="240" w:lineRule="auto"/>
        <w:ind w:left="1080"/>
      </w:pPr>
      <w:r>
        <w:t>IX.</w:t>
      </w:r>
      <w:r>
        <w:rPr>
          <w:sz w:val="14"/>
          <w:szCs w:val="14"/>
        </w:rPr>
        <w:t xml:space="preserve">          </w:t>
      </w:r>
      <w:r>
        <w:rPr>
          <w:sz w:val="14"/>
          <w:szCs w:val="14"/>
        </w:rPr>
        <w:t xml:space="preserve">       </w:t>
      </w:r>
      <w:r>
        <w:t>Health Maintenance Practices</w:t>
      </w:r>
    </w:p>
    <w:p w14:paraId="0000002A" w14:textId="77777777" w:rsidR="001B26E2" w:rsidRDefault="00005ADF">
      <w:pPr>
        <w:spacing w:after="240" w:line="240" w:lineRule="auto"/>
        <w:ind w:left="1440"/>
      </w:pPr>
      <w:r>
        <w:t>a.</w:t>
      </w:r>
      <w:r>
        <w:rPr>
          <w:sz w:val="14"/>
          <w:szCs w:val="14"/>
        </w:rPr>
        <w:t xml:space="preserve">       </w:t>
      </w:r>
      <w:r>
        <w:t>Healthy Behaviors</w:t>
      </w:r>
    </w:p>
    <w:p w14:paraId="0000002B" w14:textId="77777777" w:rsidR="001B26E2" w:rsidRDefault="00005ADF">
      <w:pPr>
        <w:spacing w:after="240" w:line="240" w:lineRule="auto"/>
        <w:ind w:left="1080"/>
      </w:pPr>
      <w:r>
        <w:t>X.</w:t>
      </w:r>
      <w:r>
        <w:rPr>
          <w:sz w:val="14"/>
          <w:szCs w:val="14"/>
        </w:rPr>
        <w:t xml:space="preserve">                   </w:t>
      </w:r>
      <w:r>
        <w:t>Technical Skills</w:t>
      </w:r>
    </w:p>
    <w:p w14:paraId="0000002C" w14:textId="77777777" w:rsidR="001B26E2" w:rsidRDefault="00005ADF">
      <w:pPr>
        <w:spacing w:after="240" w:line="240" w:lineRule="auto"/>
        <w:ind w:left="1440"/>
      </w:pPr>
      <w:r>
        <w:t>a.</w:t>
      </w:r>
      <w:r>
        <w:rPr>
          <w:sz w:val="14"/>
          <w:szCs w:val="14"/>
        </w:rPr>
        <w:t xml:space="preserve">       </w:t>
      </w:r>
      <w:r>
        <w:t>Technical Skills</w:t>
      </w:r>
    </w:p>
    <w:p w14:paraId="0000002D" w14:textId="77777777" w:rsidR="001B26E2" w:rsidRDefault="00005ADF">
      <w:pPr>
        <w:spacing w:after="240" w:line="240" w:lineRule="auto"/>
        <w:ind w:left="1080"/>
      </w:pPr>
      <w:r>
        <w:t>XI.</w:t>
      </w:r>
      <w:r>
        <w:rPr>
          <w:sz w:val="14"/>
          <w:szCs w:val="14"/>
        </w:rPr>
        <w:t xml:space="preserve">                 </w:t>
      </w:r>
      <w:r>
        <w:t>Information Technology Applications</w:t>
      </w:r>
    </w:p>
    <w:p w14:paraId="0000002E" w14:textId="77777777" w:rsidR="001B26E2" w:rsidRDefault="00005ADF">
      <w:pPr>
        <w:spacing w:after="240" w:line="240" w:lineRule="auto"/>
        <w:ind w:left="1440"/>
      </w:pPr>
      <w:r>
        <w:t>a.</w:t>
      </w:r>
      <w:r>
        <w:rPr>
          <w:sz w:val="14"/>
          <w:szCs w:val="14"/>
        </w:rPr>
        <w:t xml:space="preserve">       </w:t>
      </w:r>
      <w:r>
        <w:t>Health Information Management</w:t>
      </w:r>
    </w:p>
    <w:p w14:paraId="0000002F" w14:textId="77777777" w:rsidR="001B26E2" w:rsidRDefault="00005ADF">
      <w:pPr>
        <w:spacing w:after="240" w:line="240" w:lineRule="auto"/>
        <w:ind w:left="1440"/>
      </w:pPr>
      <w:r>
        <w:t>b.</w:t>
      </w:r>
      <w:r>
        <w:rPr>
          <w:sz w:val="14"/>
          <w:szCs w:val="14"/>
        </w:rPr>
        <w:t xml:space="preserve">       </w:t>
      </w:r>
      <w:r>
        <w:t>Information Technology</w:t>
      </w:r>
    </w:p>
    <w:p w14:paraId="00000030" w14:textId="77777777" w:rsidR="001B26E2" w:rsidRDefault="00005ADF">
      <w:pPr>
        <w:spacing w:after="240" w:line="240" w:lineRule="auto"/>
        <w:ind w:left="1080"/>
      </w:pPr>
      <w:r>
        <w:t>XII.</w:t>
      </w:r>
      <w:r>
        <w:rPr>
          <w:sz w:val="14"/>
          <w:szCs w:val="14"/>
        </w:rPr>
        <w:t xml:space="preserve">               </w:t>
      </w:r>
      <w:r>
        <w:t>Work-Based Learning</w:t>
      </w:r>
    </w:p>
    <w:p w14:paraId="00000031" w14:textId="77777777" w:rsidR="001B26E2" w:rsidRDefault="00005ADF">
      <w:pPr>
        <w:spacing w:after="240" w:line="240" w:lineRule="auto"/>
        <w:ind w:left="1440"/>
      </w:pPr>
      <w:r>
        <w:t>a.</w:t>
      </w:r>
      <w:r>
        <w:rPr>
          <w:sz w:val="14"/>
          <w:szCs w:val="14"/>
        </w:rPr>
        <w:t xml:space="preserve">       </w:t>
      </w:r>
      <w:r>
        <w:t>Work Based Learning Opportunities – Job Shadow</w:t>
      </w:r>
    </w:p>
    <w:p w14:paraId="00000032" w14:textId="77777777" w:rsidR="001B26E2" w:rsidRDefault="00005ADF">
      <w:pPr>
        <w:rPr>
          <w:b/>
          <w:u w:val="single"/>
        </w:rPr>
      </w:pPr>
      <w:r>
        <w:rPr>
          <w:b/>
          <w:u w:val="single"/>
        </w:rPr>
        <w:lastRenderedPageBreak/>
        <w:t>Instructors Credentials:</w:t>
      </w:r>
    </w:p>
    <w:p w14:paraId="00000033" w14:textId="77777777" w:rsidR="001B26E2" w:rsidRDefault="00005ADF">
      <w:pPr>
        <w:rPr>
          <w:b/>
        </w:rPr>
      </w:pPr>
      <w:r>
        <w:rPr>
          <w:b/>
        </w:rPr>
        <w:t>Kelly Williams, RN, BSN:</w:t>
      </w:r>
    </w:p>
    <w:p w14:paraId="00000034" w14:textId="77777777" w:rsidR="001B26E2" w:rsidRDefault="00005ADF">
      <w:r>
        <w:t>Standard CTE Certificate – Ferris State University</w:t>
      </w:r>
    </w:p>
    <w:p w14:paraId="00000035" w14:textId="77777777" w:rsidR="001B26E2" w:rsidRDefault="00005ADF">
      <w:r>
        <w:t xml:space="preserve">Bachelors of Science in Nursing </w:t>
      </w:r>
      <w:proofErr w:type="gramStart"/>
      <w:r>
        <w:t>-  Ferris</w:t>
      </w:r>
      <w:proofErr w:type="gramEnd"/>
      <w:r>
        <w:t xml:space="preserve"> State University</w:t>
      </w:r>
    </w:p>
    <w:p w14:paraId="00000036" w14:textId="77777777" w:rsidR="001B26E2" w:rsidRDefault="00005ADF">
      <w:r>
        <w:t xml:space="preserve">Associate Degree in Nursing </w:t>
      </w:r>
      <w:proofErr w:type="gramStart"/>
      <w:r>
        <w:t>-  Grand</w:t>
      </w:r>
      <w:proofErr w:type="gramEnd"/>
      <w:r>
        <w:t xml:space="preserve"> Rapids Community College</w:t>
      </w:r>
    </w:p>
    <w:p w14:paraId="00000037" w14:textId="77777777" w:rsidR="001B26E2" w:rsidRDefault="00005ADF">
      <w:r>
        <w:t>American Heart Association BLS Instructor / Trainer</w:t>
      </w:r>
    </w:p>
    <w:p w14:paraId="00000038" w14:textId="77777777" w:rsidR="001B26E2" w:rsidRDefault="00005ADF">
      <w:r>
        <w:t>Training Center Faculty American Heart Association McLaren Community Hospital</w:t>
      </w:r>
    </w:p>
    <w:p w14:paraId="00000039" w14:textId="77777777" w:rsidR="001B26E2" w:rsidRDefault="00005ADF">
      <w:pPr>
        <w:rPr>
          <w:b/>
        </w:rPr>
      </w:pPr>
      <w:r>
        <w:rPr>
          <w:b/>
        </w:rPr>
        <w:t xml:space="preserve">Amy </w:t>
      </w:r>
      <w:proofErr w:type="spellStart"/>
      <w:r>
        <w:rPr>
          <w:b/>
        </w:rPr>
        <w:t>Vanscoy</w:t>
      </w:r>
      <w:proofErr w:type="spellEnd"/>
      <w:r>
        <w:rPr>
          <w:b/>
        </w:rPr>
        <w:t>, CNA, AAS:</w:t>
      </w:r>
    </w:p>
    <w:p w14:paraId="0000003A" w14:textId="77777777" w:rsidR="001B26E2" w:rsidRDefault="00005ADF">
      <w:r>
        <w:t>Associate of Applied Science in Respirato</w:t>
      </w:r>
      <w:r>
        <w:t>ry Care – Ferris State University</w:t>
      </w:r>
    </w:p>
    <w:p w14:paraId="0000003B" w14:textId="77777777" w:rsidR="001B26E2" w:rsidRDefault="00005ADF">
      <w:r>
        <w:t>Certified Nursing Assistant Certificate</w:t>
      </w:r>
    </w:p>
    <w:p w14:paraId="0000003C" w14:textId="77777777" w:rsidR="001B26E2" w:rsidRDefault="00005ADF">
      <w:r>
        <w:t>American Heart Association BLS Instructor</w:t>
      </w:r>
    </w:p>
    <w:p w14:paraId="0000003D" w14:textId="77777777" w:rsidR="001B26E2" w:rsidRDefault="001B26E2"/>
    <w:p w14:paraId="0000003E" w14:textId="77777777" w:rsidR="001B26E2" w:rsidRDefault="00005ADF">
      <w:pPr>
        <w:rPr>
          <w:b/>
          <w:u w:val="single"/>
        </w:rPr>
      </w:pPr>
      <w:r>
        <w:rPr>
          <w:b/>
          <w:u w:val="single"/>
        </w:rPr>
        <w:t>Program Pacing Guide:</w:t>
      </w:r>
    </w:p>
    <w:p w14:paraId="0000003F" w14:textId="77777777" w:rsidR="001B26E2" w:rsidRDefault="00005ADF">
      <w:pPr>
        <w:rPr>
          <w:i/>
        </w:rPr>
      </w:pPr>
      <w:r>
        <w:rPr>
          <w:i/>
        </w:rPr>
        <w:t>Term 1</w:t>
      </w:r>
    </w:p>
    <w:p w14:paraId="00000040" w14:textId="77777777" w:rsidR="001B26E2" w:rsidRDefault="00005ADF">
      <w:r>
        <w:t xml:space="preserve">            </w:t>
      </w:r>
      <w:r>
        <w:tab/>
        <w:t>Team Building (1 week)</w:t>
      </w:r>
    </w:p>
    <w:p w14:paraId="00000041" w14:textId="77777777" w:rsidR="001B26E2" w:rsidRDefault="00005ADF">
      <w:pPr>
        <w:ind w:left="720" w:firstLine="720"/>
      </w:pPr>
      <w:r>
        <w:t>Communication (1 week)</w:t>
      </w:r>
    </w:p>
    <w:p w14:paraId="00000042" w14:textId="77777777" w:rsidR="001B26E2" w:rsidRDefault="00005ADF">
      <w:pPr>
        <w:ind w:left="720" w:firstLine="720"/>
      </w:pPr>
      <w:r>
        <w:t>Systems (1 week)</w:t>
      </w:r>
    </w:p>
    <w:p w14:paraId="00000043" w14:textId="77777777" w:rsidR="001B26E2" w:rsidRDefault="00005ADF">
      <w:r>
        <w:t xml:space="preserve">            </w:t>
      </w:r>
      <w:r>
        <w:tab/>
        <w:t>Technical Skills – Vi</w:t>
      </w:r>
      <w:r>
        <w:t>tal Signs (1 week)</w:t>
      </w:r>
    </w:p>
    <w:p w14:paraId="00000044" w14:textId="77777777" w:rsidR="001B26E2" w:rsidRDefault="00005ADF">
      <w:pPr>
        <w:ind w:left="720" w:firstLine="720"/>
      </w:pPr>
      <w:r>
        <w:t>Infection Control / Safety Practices (2 weeks)</w:t>
      </w:r>
    </w:p>
    <w:p w14:paraId="00000045" w14:textId="77777777" w:rsidR="001B26E2" w:rsidRDefault="00005ADF">
      <w:r>
        <w:t xml:space="preserve">            </w:t>
      </w:r>
      <w:r>
        <w:tab/>
        <w:t xml:space="preserve">Medical Terminology / Abbreviations (start and throughout the year)  </w:t>
      </w:r>
      <w:r>
        <w:tab/>
      </w:r>
    </w:p>
    <w:p w14:paraId="00000046" w14:textId="77777777" w:rsidR="001B26E2" w:rsidRDefault="00005ADF">
      <w:pPr>
        <w:rPr>
          <w:i/>
        </w:rPr>
      </w:pPr>
      <w:r>
        <w:rPr>
          <w:i/>
        </w:rPr>
        <w:t>Term 2</w:t>
      </w:r>
    </w:p>
    <w:p w14:paraId="00000047" w14:textId="77777777" w:rsidR="001B26E2" w:rsidRDefault="00005ADF">
      <w:pPr>
        <w:ind w:left="720" w:firstLine="720"/>
      </w:pPr>
      <w:r>
        <w:t>Academic Foundations - Sports Medicine (4 weeks)</w:t>
      </w:r>
    </w:p>
    <w:p w14:paraId="00000048" w14:textId="77777777" w:rsidR="001B26E2" w:rsidRDefault="00005ADF">
      <w:r>
        <w:t xml:space="preserve">            </w:t>
      </w:r>
      <w:r>
        <w:tab/>
        <w:t>CPR / First Aid (2 week)</w:t>
      </w:r>
    </w:p>
    <w:p w14:paraId="00000049" w14:textId="77777777" w:rsidR="001B26E2" w:rsidRDefault="00005ADF">
      <w:pPr>
        <w:rPr>
          <w:i/>
        </w:rPr>
      </w:pPr>
      <w:r>
        <w:rPr>
          <w:i/>
        </w:rPr>
        <w:t>Term 3</w:t>
      </w:r>
    </w:p>
    <w:p w14:paraId="0000004A" w14:textId="77777777" w:rsidR="001B26E2" w:rsidRDefault="00005ADF">
      <w:r>
        <w:t xml:space="preserve">     </w:t>
      </w:r>
      <w:r>
        <w:t xml:space="preserve">       </w:t>
      </w:r>
      <w:r>
        <w:tab/>
        <w:t>Academic Foundation – Respiratory Therapy/Cardiology (4 weeks)</w:t>
      </w:r>
    </w:p>
    <w:p w14:paraId="0000004B" w14:textId="77777777" w:rsidR="001B26E2" w:rsidRDefault="00005ADF">
      <w:pPr>
        <w:ind w:left="720" w:firstLine="720"/>
      </w:pPr>
      <w:r>
        <w:t>Academic Foundations – Massage Therapy (1 week)</w:t>
      </w:r>
    </w:p>
    <w:p w14:paraId="0000004C" w14:textId="77777777" w:rsidR="001B26E2" w:rsidRDefault="00005ADF">
      <w:r>
        <w:t xml:space="preserve">            </w:t>
      </w:r>
      <w:r>
        <w:tab/>
        <w:t>Information Technology (1 week)</w:t>
      </w:r>
    </w:p>
    <w:p w14:paraId="0000004D" w14:textId="77777777" w:rsidR="001B26E2" w:rsidRDefault="00005ADF">
      <w:pPr>
        <w:rPr>
          <w:i/>
        </w:rPr>
      </w:pPr>
      <w:r>
        <w:rPr>
          <w:i/>
        </w:rPr>
        <w:t>Term 4</w:t>
      </w:r>
    </w:p>
    <w:p w14:paraId="0000004E" w14:textId="77777777" w:rsidR="001B26E2" w:rsidRDefault="00005ADF">
      <w:pPr>
        <w:ind w:left="720" w:firstLine="720"/>
      </w:pPr>
      <w:r>
        <w:t>Academic Foundations – Diagnostic Imaging (2 weeks)</w:t>
      </w:r>
    </w:p>
    <w:p w14:paraId="0000004F" w14:textId="77777777" w:rsidR="001B26E2" w:rsidRDefault="00005ADF">
      <w:r>
        <w:t xml:space="preserve">            </w:t>
      </w:r>
      <w:r>
        <w:tab/>
        <w:t>Academic Foundations</w:t>
      </w:r>
      <w:r>
        <w:t xml:space="preserve"> – Aging / Death &amp; Dying (2 weeks)</w:t>
      </w:r>
    </w:p>
    <w:p w14:paraId="00000050" w14:textId="77777777" w:rsidR="001B26E2" w:rsidRDefault="00005ADF">
      <w:r>
        <w:t xml:space="preserve">            </w:t>
      </w:r>
      <w:r>
        <w:tab/>
        <w:t>Employability (2 weeks)</w:t>
      </w:r>
    </w:p>
    <w:p w14:paraId="00000051" w14:textId="77777777" w:rsidR="001B26E2" w:rsidRDefault="00005ADF">
      <w:pPr>
        <w:rPr>
          <w:i/>
        </w:rPr>
      </w:pPr>
      <w:r>
        <w:rPr>
          <w:i/>
        </w:rPr>
        <w:t>Term 5</w:t>
      </w:r>
    </w:p>
    <w:p w14:paraId="00000052" w14:textId="77777777" w:rsidR="001B26E2" w:rsidRDefault="00005ADF">
      <w:pPr>
        <w:ind w:left="720" w:firstLine="720"/>
      </w:pPr>
      <w:r>
        <w:t>Legal / Ethical (2 weeks)</w:t>
      </w:r>
    </w:p>
    <w:p w14:paraId="00000053" w14:textId="77777777" w:rsidR="001B26E2" w:rsidRDefault="00005ADF">
      <w:r>
        <w:t xml:space="preserve">            </w:t>
      </w:r>
      <w:r>
        <w:tab/>
        <w:t>Technical Skills (2 weeks)</w:t>
      </w:r>
    </w:p>
    <w:p w14:paraId="00000054" w14:textId="77777777" w:rsidR="001B26E2" w:rsidRDefault="00005ADF">
      <w:pPr>
        <w:ind w:left="720" w:firstLine="720"/>
      </w:pPr>
      <w:r>
        <w:t>Academic Foundations – Laboratory Services (2 week)</w:t>
      </w:r>
    </w:p>
    <w:p w14:paraId="00000055" w14:textId="77777777" w:rsidR="001B26E2" w:rsidRDefault="00005ADF">
      <w:pPr>
        <w:rPr>
          <w:i/>
        </w:rPr>
      </w:pPr>
      <w:r>
        <w:rPr>
          <w:i/>
        </w:rPr>
        <w:t>Term 6</w:t>
      </w:r>
    </w:p>
    <w:p w14:paraId="00000056" w14:textId="77777777" w:rsidR="001B26E2" w:rsidRDefault="00005ADF">
      <w:pPr>
        <w:ind w:left="720" w:firstLine="720"/>
      </w:pPr>
      <w:proofErr w:type="spellStart"/>
      <w:r>
        <w:t>Workbased</w:t>
      </w:r>
      <w:proofErr w:type="spellEnd"/>
      <w:r>
        <w:t xml:space="preserve"> Learning (2 weeks)</w:t>
      </w:r>
    </w:p>
    <w:p w14:paraId="00000057" w14:textId="77777777" w:rsidR="001B26E2" w:rsidRDefault="00005ADF">
      <w:pPr>
        <w:ind w:left="720" w:firstLine="720"/>
      </w:pPr>
      <w:r>
        <w:t>Academic Foundations – Dental (2 weeks)</w:t>
      </w:r>
    </w:p>
    <w:p w14:paraId="00000058" w14:textId="77777777" w:rsidR="001B26E2" w:rsidRDefault="00005ADF">
      <w:r>
        <w:t xml:space="preserve">            </w:t>
      </w:r>
      <w:r>
        <w:tab/>
        <w:t>Health Maintenance (2 weeks)</w:t>
      </w:r>
    </w:p>
    <w:p w14:paraId="00000059" w14:textId="77777777" w:rsidR="001B26E2" w:rsidRDefault="001B26E2"/>
    <w:p w14:paraId="0000005A" w14:textId="77777777" w:rsidR="001B26E2" w:rsidRDefault="00005ADF">
      <w:pPr>
        <w:spacing w:before="240"/>
        <w:rPr>
          <w:b/>
          <w:u w:val="single"/>
        </w:rPr>
      </w:pPr>
      <w:r>
        <w:rPr>
          <w:b/>
          <w:u w:val="single"/>
        </w:rPr>
        <w:t>Grades:</w:t>
      </w:r>
    </w:p>
    <w:p w14:paraId="0000005B" w14:textId="77777777" w:rsidR="001B26E2" w:rsidRDefault="00005ADF">
      <w:pPr>
        <w:spacing w:before="240"/>
      </w:pPr>
      <w:r>
        <w:t>This course combines lecture, in class exercises and hands-on technical skills. There will also be individual written assignments, group assignments and formal prese</w:t>
      </w:r>
      <w:r>
        <w:t xml:space="preserve">ntations by the students.   </w:t>
      </w:r>
      <w:r>
        <w:lastRenderedPageBreak/>
        <w:t>Students will be measured and evaluated through written tests, technical skills and professional work ethic.  The formula to determine each student’s grade is calculated each term by 70% of the grade in coursework and 30% on pro</w:t>
      </w:r>
      <w:r>
        <w:t>fessional work ethic.  This class requires students to actively participate in activities and technical skill requirements.</w:t>
      </w:r>
    </w:p>
    <w:p w14:paraId="0000005C" w14:textId="77777777" w:rsidR="001B26E2" w:rsidRDefault="001B26E2"/>
    <w:p w14:paraId="0000005D" w14:textId="77777777" w:rsidR="001B26E2" w:rsidRDefault="00005ADF">
      <w:pPr>
        <w:spacing w:before="240"/>
        <w:rPr>
          <w:b/>
          <w:u w:val="single"/>
        </w:rPr>
      </w:pPr>
      <w:r>
        <w:rPr>
          <w:b/>
          <w:u w:val="single"/>
        </w:rPr>
        <w:t>Grading Scale (70% CTE Technical, Pathway and Cluster Standards)</w:t>
      </w:r>
    </w:p>
    <w:p w14:paraId="0000005E" w14:textId="77777777" w:rsidR="001B26E2" w:rsidRDefault="00005ADF">
      <w:pPr>
        <w:spacing w:before="240" w:line="240" w:lineRule="auto"/>
      </w:pPr>
      <w:r>
        <w:t xml:space="preserve">            </w:t>
      </w:r>
      <w:r>
        <w:tab/>
        <w:t xml:space="preserve">A         </w:t>
      </w:r>
      <w:r>
        <w:tab/>
        <w:t xml:space="preserve">100 -93                                   </w:t>
      </w:r>
      <w:r>
        <w:t xml:space="preserve">          </w:t>
      </w:r>
      <w:r>
        <w:tab/>
        <w:t xml:space="preserve">C         </w:t>
      </w:r>
      <w:r>
        <w:tab/>
        <w:t>76.99 – 73</w:t>
      </w:r>
    </w:p>
    <w:p w14:paraId="0000005F" w14:textId="77777777" w:rsidR="001B26E2" w:rsidRDefault="00005ADF">
      <w:pPr>
        <w:spacing w:before="240" w:line="240" w:lineRule="auto"/>
      </w:pPr>
      <w:r>
        <w:t xml:space="preserve">            </w:t>
      </w:r>
      <w:r>
        <w:tab/>
        <w:t xml:space="preserve">A-       </w:t>
      </w:r>
      <w:r>
        <w:tab/>
        <w:t xml:space="preserve">92.99 – 90                                       </w:t>
      </w:r>
      <w:r>
        <w:tab/>
        <w:t>C-        72.99 - 70</w:t>
      </w:r>
    </w:p>
    <w:p w14:paraId="00000060" w14:textId="77777777" w:rsidR="001B26E2" w:rsidRDefault="00005ADF">
      <w:pPr>
        <w:spacing w:before="240" w:line="240" w:lineRule="auto"/>
      </w:pPr>
      <w:r>
        <w:t xml:space="preserve">            </w:t>
      </w:r>
      <w:r>
        <w:tab/>
        <w:t xml:space="preserve">B+       </w:t>
      </w:r>
      <w:r>
        <w:tab/>
        <w:t xml:space="preserve">89.99 – 87                                       </w:t>
      </w:r>
      <w:r>
        <w:tab/>
        <w:t xml:space="preserve">D+      </w:t>
      </w:r>
      <w:r>
        <w:tab/>
        <w:t>69.99 – 67</w:t>
      </w:r>
    </w:p>
    <w:p w14:paraId="00000061" w14:textId="77777777" w:rsidR="001B26E2" w:rsidRDefault="00005ADF">
      <w:pPr>
        <w:spacing w:before="240" w:line="240" w:lineRule="auto"/>
      </w:pPr>
      <w:r>
        <w:t xml:space="preserve">            </w:t>
      </w:r>
      <w:r>
        <w:tab/>
        <w:t xml:space="preserve">B         </w:t>
      </w:r>
      <w:r>
        <w:tab/>
        <w:t xml:space="preserve">86.99 – 83  </w:t>
      </w:r>
      <w:r>
        <w:t xml:space="preserve">                                     </w:t>
      </w:r>
      <w:r>
        <w:tab/>
        <w:t xml:space="preserve">D         </w:t>
      </w:r>
      <w:r>
        <w:tab/>
        <w:t>66.99 – 63</w:t>
      </w:r>
    </w:p>
    <w:p w14:paraId="00000062" w14:textId="77777777" w:rsidR="001B26E2" w:rsidRDefault="00005ADF">
      <w:pPr>
        <w:spacing w:before="240" w:line="240" w:lineRule="auto"/>
      </w:pPr>
      <w:r>
        <w:t xml:space="preserve">            </w:t>
      </w:r>
      <w:r>
        <w:tab/>
        <w:t xml:space="preserve">B-        </w:t>
      </w:r>
      <w:r>
        <w:tab/>
        <w:t xml:space="preserve">82.99 – 80                                       </w:t>
      </w:r>
      <w:r>
        <w:tab/>
        <w:t xml:space="preserve">D-       </w:t>
      </w:r>
      <w:r>
        <w:tab/>
        <w:t>62.99 – 60</w:t>
      </w:r>
    </w:p>
    <w:p w14:paraId="00000063" w14:textId="77777777" w:rsidR="001B26E2" w:rsidRDefault="00005ADF">
      <w:pPr>
        <w:spacing w:before="240" w:line="240" w:lineRule="auto"/>
      </w:pPr>
      <w:r>
        <w:t xml:space="preserve">            </w:t>
      </w:r>
      <w:r>
        <w:tab/>
        <w:t xml:space="preserve">C+       </w:t>
      </w:r>
      <w:r>
        <w:tab/>
        <w:t xml:space="preserve">79.99 – 77                                       </w:t>
      </w:r>
      <w:r>
        <w:tab/>
        <w:t>F          59.99 – 0</w:t>
      </w:r>
    </w:p>
    <w:p w14:paraId="00000064" w14:textId="77777777" w:rsidR="001B26E2" w:rsidRDefault="001B26E2">
      <w:pPr>
        <w:spacing w:line="240" w:lineRule="auto"/>
      </w:pPr>
    </w:p>
    <w:p w14:paraId="00000065" w14:textId="77777777" w:rsidR="001B26E2" w:rsidRDefault="00005ADF">
      <w:pPr>
        <w:spacing w:line="240" w:lineRule="auto"/>
        <w:rPr>
          <w:b/>
          <w:u w:val="single"/>
        </w:rPr>
      </w:pPr>
      <w:r>
        <w:rPr>
          <w:b/>
          <w:u w:val="single"/>
        </w:rPr>
        <w:t>Profes</w:t>
      </w:r>
      <w:r>
        <w:rPr>
          <w:b/>
          <w:u w:val="single"/>
        </w:rPr>
        <w:t>sional Work Ethic (30% Career Readiness Standards)</w:t>
      </w:r>
    </w:p>
    <w:p w14:paraId="00000066" w14:textId="77777777" w:rsidR="001B26E2" w:rsidRDefault="00005ADF">
      <w:pPr>
        <w:spacing w:line="240" w:lineRule="auto"/>
      </w:pPr>
      <w:r>
        <w:t>Students are evaluated and graded on three categories:  personal management, problem solving, and teamwork.  There are several traits within each category that will guide grading:</w:t>
      </w:r>
    </w:p>
    <w:p w14:paraId="00000067" w14:textId="77777777" w:rsidR="001B26E2" w:rsidRDefault="00005ADF">
      <w:pPr>
        <w:spacing w:line="240" w:lineRule="auto"/>
      </w:pPr>
      <w:r>
        <w:rPr>
          <w:b/>
        </w:rPr>
        <w:t>Personal Management</w:t>
      </w:r>
      <w:r>
        <w:t>:  Att</w:t>
      </w:r>
      <w:r>
        <w:t>endance, Respect and Ethics, Organization, Productivity, Appearance, Stewardship.</w:t>
      </w:r>
    </w:p>
    <w:p w14:paraId="00000068" w14:textId="77777777" w:rsidR="001B26E2" w:rsidRDefault="00005ADF">
      <w:pPr>
        <w:spacing w:line="240" w:lineRule="auto"/>
      </w:pPr>
      <w:r>
        <w:rPr>
          <w:b/>
        </w:rPr>
        <w:t>Problem Solving</w:t>
      </w:r>
      <w:r>
        <w:t>:  Perseverance, Critical Thinking, Technology, Creativity, Innovation, Research, Academic, and Technical Skills.</w:t>
      </w:r>
    </w:p>
    <w:p w14:paraId="00000069" w14:textId="77777777" w:rsidR="001B26E2" w:rsidRDefault="00005ADF">
      <w:pPr>
        <w:spacing w:line="240" w:lineRule="auto"/>
      </w:pPr>
      <w:r>
        <w:rPr>
          <w:b/>
        </w:rPr>
        <w:t>Teamwork</w:t>
      </w:r>
      <w:r>
        <w:t>:  Participation, Emotional Intellige</w:t>
      </w:r>
      <w:r>
        <w:t>nce, Communication, Leadership.</w:t>
      </w:r>
    </w:p>
    <w:p w14:paraId="0000006A" w14:textId="77777777" w:rsidR="001B26E2" w:rsidRDefault="00005ADF">
      <w:pPr>
        <w:spacing w:line="240" w:lineRule="auto"/>
        <w:rPr>
          <w:b/>
          <w:i/>
        </w:rPr>
      </w:pPr>
      <w:r>
        <w:rPr>
          <w:b/>
          <w:i/>
        </w:rPr>
        <w:t xml:space="preserve"> </w:t>
      </w:r>
    </w:p>
    <w:p w14:paraId="0000006B" w14:textId="77777777" w:rsidR="001B26E2" w:rsidRDefault="00005ADF">
      <w:pPr>
        <w:spacing w:line="240" w:lineRule="auto"/>
        <w:rPr>
          <w:b/>
          <w:i/>
        </w:rPr>
      </w:pPr>
      <w:r>
        <w:rPr>
          <w:b/>
          <w:i/>
        </w:rPr>
        <w:t>Participation plays a key role in this classroom and you are expected to participate in all activities.  If you choose not to participate your Career Readiness Grade will be impacted.</w:t>
      </w:r>
    </w:p>
    <w:p w14:paraId="0000006C" w14:textId="77777777" w:rsidR="001B26E2" w:rsidRDefault="001B26E2">
      <w:pPr>
        <w:spacing w:line="240" w:lineRule="auto"/>
      </w:pPr>
    </w:p>
    <w:p w14:paraId="0000006D" w14:textId="77777777" w:rsidR="001B26E2" w:rsidRDefault="00005ADF">
      <w:pPr>
        <w:spacing w:before="240"/>
        <w:rPr>
          <w:b/>
          <w:u w:val="single"/>
        </w:rPr>
      </w:pPr>
      <w:r>
        <w:rPr>
          <w:b/>
          <w:u w:val="single"/>
        </w:rPr>
        <w:t>Attendance</w:t>
      </w:r>
    </w:p>
    <w:p w14:paraId="0000006E" w14:textId="77777777" w:rsidR="001B26E2" w:rsidRDefault="00005ADF">
      <w:pPr>
        <w:spacing w:before="240"/>
      </w:pPr>
      <w:r>
        <w:t xml:space="preserve">This class is designed to allow the students as many hands-on experiences as possible.  As a </w:t>
      </w:r>
      <w:proofErr w:type="gramStart"/>
      <w:r>
        <w:t>result</w:t>
      </w:r>
      <w:proofErr w:type="gramEnd"/>
      <w:r>
        <w:t xml:space="preserve"> students participation and attendance is critical to their success in this program.  Students must call the instructor before the start of class if they are</w:t>
      </w:r>
      <w:r>
        <w:t xml:space="preserve"> going to be absent.  If the student does not call in they will be marked a No Call / No Show in Skyward.  If the student exceeds the allowable number of absences the MOCC will not recommend credit for the semester / trimester.</w:t>
      </w:r>
    </w:p>
    <w:p w14:paraId="0000006F" w14:textId="77777777" w:rsidR="001B26E2" w:rsidRDefault="001B26E2">
      <w:pPr>
        <w:spacing w:line="240" w:lineRule="auto"/>
      </w:pPr>
    </w:p>
    <w:p w14:paraId="00000070" w14:textId="77777777" w:rsidR="001B26E2" w:rsidRDefault="001B26E2">
      <w:pPr>
        <w:spacing w:line="240" w:lineRule="auto"/>
      </w:pPr>
    </w:p>
    <w:p w14:paraId="00000071" w14:textId="77777777" w:rsidR="001B26E2" w:rsidRDefault="00005ADF">
      <w:pPr>
        <w:spacing w:before="240"/>
        <w:rPr>
          <w:b/>
          <w:u w:val="single"/>
        </w:rPr>
      </w:pPr>
      <w:r>
        <w:rPr>
          <w:b/>
          <w:u w:val="single"/>
        </w:rPr>
        <w:t>Classroom Expectations</w:t>
      </w:r>
    </w:p>
    <w:p w14:paraId="00000072" w14:textId="77777777" w:rsidR="001B26E2" w:rsidRDefault="00005ADF">
      <w:pPr>
        <w:spacing w:before="240"/>
      </w:pPr>
      <w:r>
        <w:t>All</w:t>
      </w:r>
      <w:r>
        <w:t xml:space="preserve"> students will be provided with a copy of the Mecosta-Osceola Career Center Handbook which is covered in class.  Each student is expected to comply fully with all the rules and </w:t>
      </w:r>
      <w:r>
        <w:lastRenderedPageBreak/>
        <w:t>regulations of the Career Center.  If a student refuses to abide by the rules a</w:t>
      </w:r>
      <w:r>
        <w:t>nd regulations of the Career Center, that student may be excluded from participation in this program.  Cell phones are not allowed in the Allied Health classroom unless given permission by the instructor to use for assignment purposes.</w:t>
      </w:r>
    </w:p>
    <w:p w14:paraId="00000073" w14:textId="77777777" w:rsidR="001B26E2" w:rsidRDefault="00005ADF">
      <w:pPr>
        <w:spacing w:before="240"/>
      </w:pPr>
      <w:r>
        <w:t xml:space="preserve"> </w:t>
      </w:r>
    </w:p>
    <w:p w14:paraId="00000074" w14:textId="77777777" w:rsidR="001B26E2" w:rsidRDefault="00005ADF">
      <w:pPr>
        <w:spacing w:before="240"/>
        <w:rPr>
          <w:b/>
          <w:u w:val="single"/>
        </w:rPr>
      </w:pPr>
      <w:proofErr w:type="spellStart"/>
      <w:r>
        <w:rPr>
          <w:b/>
          <w:u w:val="single"/>
        </w:rPr>
        <w:t>Workbased</w:t>
      </w:r>
      <w:proofErr w:type="spellEnd"/>
      <w:r>
        <w:rPr>
          <w:b/>
          <w:u w:val="single"/>
        </w:rPr>
        <w:t xml:space="preserve"> Learning</w:t>
      </w:r>
      <w:r>
        <w:rPr>
          <w:b/>
          <w:u w:val="single"/>
        </w:rPr>
        <w:t xml:space="preserve"> (Clinicals) Requirements</w:t>
      </w:r>
    </w:p>
    <w:p w14:paraId="00000075" w14:textId="77777777" w:rsidR="001B26E2" w:rsidRDefault="00005ADF">
      <w:pPr>
        <w:spacing w:before="240"/>
      </w:pPr>
      <w:r>
        <w:t>Students have the opportunity to experience many different healthcare fields such as diagnostic services, laboratory services, nursing, respiratory therapy, physical therapy, massage therapy and dental assisting / hygiene at local</w:t>
      </w:r>
      <w:r>
        <w:t xml:space="preserve"> participating healthcare facilities.  As part of this clinical experience students </w:t>
      </w:r>
      <w:r>
        <w:rPr>
          <w:b/>
          <w:i/>
        </w:rPr>
        <w:t>must be up-to-date with immunizations</w:t>
      </w:r>
      <w:r>
        <w:t xml:space="preserve"> (Tdap, Hep B, MMR, Varicella), including annual flu, have / obtain a current TB skin test (must have a 2 step) and have a criminal bac</w:t>
      </w:r>
      <w:r>
        <w:t>kground check (if applicable).  Immunity to varicella will not be accepted (If the student had the chickenpox as a child but does not have physician documentation then one varicella vaccine still must be given.)  If the student does not comply with these r</w:t>
      </w:r>
      <w:r>
        <w:t xml:space="preserve">equirements they </w:t>
      </w:r>
      <w:r>
        <w:rPr>
          <w:b/>
        </w:rPr>
        <w:t>will not</w:t>
      </w:r>
      <w:r>
        <w:t xml:space="preserve"> be able to participate in clinical experiences.  As a result, the </w:t>
      </w:r>
      <w:r>
        <w:rPr>
          <w:b/>
        </w:rPr>
        <w:t>student will fail</w:t>
      </w:r>
      <w:r>
        <w:t xml:space="preserve"> this section of the course.</w:t>
      </w:r>
    </w:p>
    <w:p w14:paraId="00000076" w14:textId="77777777" w:rsidR="001B26E2" w:rsidRDefault="00005ADF">
      <w:pPr>
        <w:spacing w:before="240"/>
      </w:pPr>
      <w:r>
        <w:t xml:space="preserve">**COVID vaccine is undermined at this time however clinical sites may require vaccination to participate in </w:t>
      </w:r>
      <w:proofErr w:type="spellStart"/>
      <w:r>
        <w:t>workbased</w:t>
      </w:r>
      <w:proofErr w:type="spellEnd"/>
      <w:r>
        <w:t xml:space="preserve"> </w:t>
      </w:r>
      <w:r>
        <w:t xml:space="preserve">learning </w:t>
      </w:r>
      <w:proofErr w:type="gramStart"/>
      <w:r>
        <w:t>opportunities.*</w:t>
      </w:r>
      <w:proofErr w:type="gramEnd"/>
      <w:r>
        <w:t>*</w:t>
      </w:r>
    </w:p>
    <w:p w14:paraId="00000077" w14:textId="77777777" w:rsidR="001B26E2" w:rsidRDefault="00005ADF">
      <w:pPr>
        <w:spacing w:before="240"/>
      </w:pPr>
      <w:r>
        <w:t>Attending clinicals is a privilege and students are expected to conduct themselves in an acceptable manner and reflect the individual goals and the purpose of the Mecosta – Osceola Career Center.  If at any time a student’s conduc</w:t>
      </w:r>
      <w:r>
        <w:t>t is unbecoming or does not represent the Mecosta – Osceola Career Center in a positive manner the principal / director of the MOCC will be contacted and disciplinary action will occur up to and including dismissal from the program.  If students have an un</w:t>
      </w:r>
      <w:r>
        <w:t>excused absence from their clinical rotation, the student must make up that experience on their own time. If the student does not make up their experience each absence will reduce their clinical grade by 10%.</w:t>
      </w:r>
    </w:p>
    <w:p w14:paraId="00000078" w14:textId="77777777" w:rsidR="001B26E2" w:rsidRDefault="00005ADF">
      <w:pPr>
        <w:spacing w:before="240"/>
      </w:pPr>
      <w:r>
        <w:t xml:space="preserve"> </w:t>
      </w:r>
    </w:p>
    <w:p w14:paraId="00000079" w14:textId="77777777" w:rsidR="001B26E2" w:rsidRDefault="00005ADF">
      <w:pPr>
        <w:spacing w:before="240"/>
        <w:rPr>
          <w:b/>
          <w:u w:val="single"/>
        </w:rPr>
      </w:pPr>
      <w:r>
        <w:rPr>
          <w:b/>
          <w:u w:val="single"/>
        </w:rPr>
        <w:t>Infection Control / Student Safety</w:t>
      </w:r>
    </w:p>
    <w:p w14:paraId="0000007A" w14:textId="77777777" w:rsidR="001B26E2" w:rsidRDefault="00005ADF">
      <w:pPr>
        <w:spacing w:before="240"/>
      </w:pPr>
      <w:r>
        <w:t>This progr</w:t>
      </w:r>
      <w:r>
        <w:t>am is heavily focused on hands-on experience but with that experience also contains some risk.  There will be at times while working in clinical settings or in the classroom that students may come in contact with infectious materials such as urine, feces o</w:t>
      </w:r>
      <w:r>
        <w:t>r blood.  Infection control policies, safety precautions and standard precautions will be used at all times.  There will be zero tolerance to inappropriate behavior or violations of safety precautions during this time.  If student behavior is a risk to the</w:t>
      </w:r>
      <w:r>
        <w:t>mselves or others disciplinary actions will occur up to and including dismissal from the program.</w:t>
      </w:r>
    </w:p>
    <w:p w14:paraId="0000007B" w14:textId="77777777" w:rsidR="001B26E2" w:rsidRDefault="00005ADF">
      <w:pPr>
        <w:spacing w:before="240"/>
      </w:pPr>
      <w:r>
        <w:t>This school year will have additional challenges as it relates to safety and infection control in the classroom.  This pandemic requires everyone to be very d</w:t>
      </w:r>
      <w:r>
        <w:t xml:space="preserve">iligent with infection control measures </w:t>
      </w:r>
      <w:r>
        <w:lastRenderedPageBreak/>
        <w:t xml:space="preserve">in the classroom. Students will be expected to wear face coverings while in class as well as cleaning their own equipment and areas.  If you need a mask one will be provided to you but they must be worn at all times </w:t>
      </w:r>
      <w:r>
        <w:t>while attending MOCC.</w:t>
      </w:r>
    </w:p>
    <w:p w14:paraId="0000007C" w14:textId="77777777" w:rsidR="001B26E2" w:rsidRDefault="00005ADF">
      <w:pPr>
        <w:spacing w:before="240"/>
        <w:rPr>
          <w:b/>
          <w:u w:val="single"/>
        </w:rPr>
      </w:pPr>
      <w:r>
        <w:t xml:space="preserve"> </w:t>
      </w:r>
      <w:r>
        <w:rPr>
          <w:b/>
          <w:u w:val="single"/>
        </w:rPr>
        <w:t>Confidentiality</w:t>
      </w:r>
    </w:p>
    <w:p w14:paraId="0000007D" w14:textId="77777777" w:rsidR="001B26E2" w:rsidRDefault="00005ADF">
      <w:pPr>
        <w:spacing w:before="240"/>
      </w:pPr>
      <w:r>
        <w:t>Federal legislation (HIPAA) protects the confidentiality of medical information and patient rights.  Allied Health students should not discuss patient information with family members or others.  Gossip about patients,</w:t>
      </w:r>
      <w:r>
        <w:t xml:space="preserve"> facilities, and co-students is considered a breach of confidentiality and the student can be withdrawn from the program.</w:t>
      </w:r>
    </w:p>
    <w:p w14:paraId="0000007E" w14:textId="77777777" w:rsidR="001B26E2" w:rsidRDefault="00005ADF">
      <w:pPr>
        <w:spacing w:before="240"/>
        <w:rPr>
          <w:b/>
          <w:u w:val="single"/>
        </w:rPr>
      </w:pPr>
      <w:r>
        <w:t xml:space="preserve"> </w:t>
      </w:r>
      <w:r>
        <w:rPr>
          <w:b/>
          <w:u w:val="single"/>
        </w:rPr>
        <w:t>Uniform</w:t>
      </w:r>
    </w:p>
    <w:p w14:paraId="0000007F" w14:textId="77777777" w:rsidR="001B26E2" w:rsidRDefault="00005ADF">
      <w:pPr>
        <w:spacing w:before="240"/>
      </w:pPr>
      <w:r>
        <w:t>All students will be provided a lab coat which will be worn at all times while at MOCC.  Lab coats will be assigned to each student during the first week of class and are property of the MOCC.  Each student will be responsible to wear the lab coat correctl</w:t>
      </w:r>
      <w:r>
        <w:t xml:space="preserve">y and replace it if damaged or lost.  All students in the Allied Health program are required to wear a uniform at </w:t>
      </w:r>
      <w:proofErr w:type="spellStart"/>
      <w:r>
        <w:t>workbased</w:t>
      </w:r>
      <w:proofErr w:type="spellEnd"/>
      <w:r>
        <w:t xml:space="preserve"> learning facilities – more information will be presented during the first week of class on where to purchase and color of the unifor</w:t>
      </w:r>
      <w:r>
        <w:t xml:space="preserve">m.  Students uniforms must be wrinkle free, clean, stain-free and intact before they will be allowed to attend </w:t>
      </w:r>
      <w:proofErr w:type="spellStart"/>
      <w:r>
        <w:t>workbased</w:t>
      </w:r>
      <w:proofErr w:type="spellEnd"/>
      <w:r>
        <w:t xml:space="preserve"> learning opportunities.  It is critical to look and act professional at all times while at the facilities.  Only closed toed shoes are </w:t>
      </w:r>
      <w:r>
        <w:t>acceptable and must be black, white or grey in color.  There is no jewelry (except a watch) allowed, no long fingernails or polish, no visible body piercing – including tongue and hair must be pulled back.  Students must adhere to the uniform policy.  If s</w:t>
      </w:r>
      <w:r>
        <w:t xml:space="preserve">tudent(s) do not adhere to the policy they will not be allowed to attend the </w:t>
      </w:r>
      <w:proofErr w:type="spellStart"/>
      <w:r>
        <w:t>workbased</w:t>
      </w:r>
      <w:proofErr w:type="spellEnd"/>
      <w:r>
        <w:t xml:space="preserve"> learning facility and maybe required to make up the missed learning opportunity.</w:t>
      </w:r>
    </w:p>
    <w:p w14:paraId="00000080" w14:textId="77777777" w:rsidR="001B26E2" w:rsidRDefault="00005ADF">
      <w:pPr>
        <w:spacing w:before="240"/>
        <w:rPr>
          <w:b/>
          <w:u w:val="single"/>
        </w:rPr>
      </w:pPr>
      <w:r>
        <w:t xml:space="preserve"> </w:t>
      </w:r>
      <w:r>
        <w:rPr>
          <w:b/>
          <w:u w:val="single"/>
        </w:rPr>
        <w:t>Student ID’s</w:t>
      </w:r>
    </w:p>
    <w:p w14:paraId="00000081" w14:textId="77777777" w:rsidR="001B26E2" w:rsidRDefault="00005ADF">
      <w:pPr>
        <w:spacing w:before="240"/>
      </w:pPr>
      <w:r>
        <w:t>All students are required to wear their student identification badge while</w:t>
      </w:r>
      <w:r>
        <w:t xml:space="preserve"> at </w:t>
      </w:r>
      <w:proofErr w:type="spellStart"/>
      <w:r>
        <w:t>workbased</w:t>
      </w:r>
      <w:proofErr w:type="spellEnd"/>
      <w:r>
        <w:t xml:space="preserve"> learning sites.  Id’s must be worn on the upper chest area – no badges are allowed to be clipped to the bottom of your uniform scrub shirt.  Student Id’s are provided by the MOCC.  If a student loses their Id badge and a replacement is needed</w:t>
      </w:r>
      <w:r>
        <w:t xml:space="preserve"> there is an addition cost.</w:t>
      </w:r>
    </w:p>
    <w:p w14:paraId="00000082" w14:textId="77777777" w:rsidR="001B26E2" w:rsidRDefault="00005ADF">
      <w:pPr>
        <w:spacing w:before="240"/>
        <w:rPr>
          <w:b/>
          <w:u w:val="single"/>
        </w:rPr>
      </w:pPr>
      <w:r>
        <w:rPr>
          <w:b/>
          <w:u w:val="single"/>
        </w:rPr>
        <w:t xml:space="preserve"> Cheating / Plagiarism</w:t>
      </w:r>
    </w:p>
    <w:p w14:paraId="00000083" w14:textId="77777777" w:rsidR="001B26E2" w:rsidRDefault="00005ADF">
      <w:pPr>
        <w:spacing w:before="240"/>
      </w:pPr>
      <w:r>
        <w:t>Cheating or plagiarism on any classroom or clinical work assigned is considered a serious offense.  Plagiarism is the act of copying someone else’s work and presenting it as your own.  This would include c</w:t>
      </w:r>
      <w:r>
        <w:t>opying directly from textbooks, other references, an internet site, or other students’ work.  It is a form of cheating and will result in the same consequences as cheating.  All incidents of cheating and/or plagiarism will result in a zero for that assignm</w:t>
      </w:r>
      <w:r>
        <w:t>ent and a written discipline note in the student’s record.  Student submissions must be their own original work.</w:t>
      </w:r>
    </w:p>
    <w:p w14:paraId="00000084" w14:textId="77777777" w:rsidR="001B26E2" w:rsidRDefault="00005ADF">
      <w:pPr>
        <w:spacing w:before="240"/>
        <w:rPr>
          <w:b/>
          <w:u w:val="single"/>
        </w:rPr>
      </w:pPr>
      <w:r>
        <w:t xml:space="preserve"> </w:t>
      </w:r>
      <w:r>
        <w:rPr>
          <w:b/>
          <w:u w:val="single"/>
        </w:rPr>
        <w:t>Missing Assignments / Make Up Work</w:t>
      </w:r>
    </w:p>
    <w:p w14:paraId="00000085" w14:textId="5C5B34AE" w:rsidR="001B26E2" w:rsidRDefault="00005ADF">
      <w:pPr>
        <w:spacing w:before="240"/>
      </w:pPr>
      <w:r>
        <w:lastRenderedPageBreak/>
        <w:t xml:space="preserve">Missing assignment/make up work will be accepted until the end of that segment.  Once a new segment starts </w:t>
      </w:r>
      <w:r>
        <w:t>no missing assignment or make up work will be accepted for the previous segment.  The grade will be entered into Skyward as a zero for that assignment.</w:t>
      </w:r>
    </w:p>
    <w:p w14:paraId="3200CFC7" w14:textId="642FD397" w:rsidR="00005ADF" w:rsidRDefault="00005ADF">
      <w:pPr>
        <w:spacing w:before="240"/>
      </w:pPr>
    </w:p>
    <w:p w14:paraId="19D540F1" w14:textId="5D5AA2F1" w:rsidR="00005ADF" w:rsidRDefault="00005ADF">
      <w:pPr>
        <w:spacing w:before="240"/>
      </w:pPr>
      <w:r>
        <w:rPr>
          <w:color w:val="333333"/>
          <w:sz w:val="20"/>
          <w:szCs w:val="20"/>
          <w:shd w:val="clear" w:color="auto" w:fill="FFFFFF"/>
        </w:rPr>
        <w:t>NOTICE OF NONDISCRIMINATION</w:t>
      </w:r>
      <w:r>
        <w:rPr>
          <w:color w:val="333333"/>
          <w:sz w:val="20"/>
          <w:szCs w:val="20"/>
        </w:rPr>
        <w:br/>
      </w:r>
      <w:r>
        <w:rPr>
          <w:color w:val="333333"/>
          <w:sz w:val="20"/>
          <w:szCs w:val="20"/>
        </w:rPr>
        <w:br/>
      </w:r>
      <w:r>
        <w:rPr>
          <w:color w:val="333333"/>
          <w:sz w:val="20"/>
          <w:szCs w:val="20"/>
          <w:shd w:val="clear" w:color="auto" w:fill="FFFFFF"/>
        </w:rPr>
        <w:t>In compliance with Title VI of the Civil Rights Act of 1964, Title IX of the Education Amendments of 1972, Section 504 of the Rehabilitation Act of 1973, the Age Discrimination Act of 1975, the Americans with Disabilities Act of 1990, and the State of Michigan's Elliott-Larsen Civil Rights Act of 1977, Section 102(a) it is the policy of the Mecosta-Osceola Career Center that no person shall, on the basis of race, color, religion, national origin or ancestry, gender, age, disability, height, weight, language, or marital status be excluded from participation in, be denied the benefits of, or be subjected to discrimination during any program or activity or in employment. Inquiries regarding this policy should be directed to: Assistant Superintendent, Mecosta-Osceola Intermediate School District, 15760 190th Avenue, Big Rapids, MI 49307, Telephone 231-796-3543.</w:t>
      </w:r>
      <w:bookmarkStart w:id="0" w:name="_GoBack"/>
      <w:bookmarkEnd w:id="0"/>
    </w:p>
    <w:p w14:paraId="67C9E47B" w14:textId="474F40DD" w:rsidR="00005ADF" w:rsidRDefault="00005ADF">
      <w:pPr>
        <w:spacing w:before="240"/>
      </w:pPr>
    </w:p>
    <w:p w14:paraId="00000086" w14:textId="31A7BC3F" w:rsidR="001B26E2" w:rsidRDefault="001B26E2">
      <w:pPr>
        <w:spacing w:before="240"/>
      </w:pPr>
    </w:p>
    <w:p w14:paraId="00000087" w14:textId="77777777" w:rsidR="001B26E2" w:rsidRDefault="001B26E2">
      <w:pPr>
        <w:spacing w:line="240" w:lineRule="auto"/>
      </w:pPr>
    </w:p>
    <w:p w14:paraId="00000088" w14:textId="77777777" w:rsidR="001B26E2" w:rsidRDefault="001B26E2">
      <w:pPr>
        <w:spacing w:line="240" w:lineRule="auto"/>
      </w:pPr>
    </w:p>
    <w:p w14:paraId="00000089" w14:textId="77777777" w:rsidR="001B26E2" w:rsidRDefault="001B26E2">
      <w:pPr>
        <w:spacing w:line="240" w:lineRule="auto"/>
      </w:pPr>
    </w:p>
    <w:p w14:paraId="0000008A" w14:textId="77777777" w:rsidR="001B26E2" w:rsidRDefault="001B26E2">
      <w:pPr>
        <w:spacing w:line="240" w:lineRule="auto"/>
      </w:pPr>
    </w:p>
    <w:p w14:paraId="0000008B" w14:textId="77777777" w:rsidR="001B26E2" w:rsidRDefault="001B26E2">
      <w:pPr>
        <w:spacing w:line="240" w:lineRule="auto"/>
      </w:pPr>
    </w:p>
    <w:p w14:paraId="0000008C" w14:textId="77777777" w:rsidR="001B26E2" w:rsidRDefault="001B26E2">
      <w:pPr>
        <w:spacing w:line="240" w:lineRule="auto"/>
      </w:pPr>
    </w:p>
    <w:p w14:paraId="0000008D" w14:textId="77777777" w:rsidR="001B26E2" w:rsidRDefault="001B26E2">
      <w:pPr>
        <w:spacing w:line="240" w:lineRule="auto"/>
      </w:pPr>
    </w:p>
    <w:p w14:paraId="0000008E" w14:textId="77777777" w:rsidR="001B26E2" w:rsidRDefault="001B26E2">
      <w:pPr>
        <w:spacing w:line="240" w:lineRule="auto"/>
      </w:pPr>
    </w:p>
    <w:p w14:paraId="0000008F" w14:textId="77777777" w:rsidR="001B26E2" w:rsidRDefault="001B26E2">
      <w:pPr>
        <w:spacing w:line="240" w:lineRule="auto"/>
      </w:pPr>
    </w:p>
    <w:p w14:paraId="00000090" w14:textId="77777777" w:rsidR="001B26E2" w:rsidRDefault="001B26E2">
      <w:pPr>
        <w:spacing w:line="240" w:lineRule="auto"/>
      </w:pPr>
    </w:p>
    <w:p w14:paraId="00000091" w14:textId="77777777" w:rsidR="001B26E2" w:rsidRDefault="001B26E2">
      <w:pPr>
        <w:spacing w:line="240" w:lineRule="auto"/>
      </w:pPr>
    </w:p>
    <w:p w14:paraId="00000092" w14:textId="77777777" w:rsidR="001B26E2" w:rsidRDefault="001B26E2">
      <w:pPr>
        <w:spacing w:line="240" w:lineRule="auto"/>
      </w:pPr>
    </w:p>
    <w:p w14:paraId="00000093" w14:textId="77777777" w:rsidR="001B26E2" w:rsidRDefault="001B26E2">
      <w:pPr>
        <w:spacing w:line="240" w:lineRule="auto"/>
      </w:pPr>
    </w:p>
    <w:p w14:paraId="00000094" w14:textId="77777777" w:rsidR="001B26E2" w:rsidRDefault="001B26E2">
      <w:pPr>
        <w:spacing w:line="240" w:lineRule="auto"/>
      </w:pPr>
    </w:p>
    <w:p w14:paraId="00000095" w14:textId="77777777" w:rsidR="001B26E2" w:rsidRDefault="001B26E2">
      <w:pPr>
        <w:spacing w:line="240" w:lineRule="auto"/>
      </w:pPr>
    </w:p>
    <w:p w14:paraId="00000096" w14:textId="77777777" w:rsidR="001B26E2" w:rsidRDefault="001B26E2">
      <w:pPr>
        <w:spacing w:line="240" w:lineRule="auto"/>
      </w:pPr>
    </w:p>
    <w:p w14:paraId="00000097" w14:textId="77777777" w:rsidR="001B26E2" w:rsidRDefault="001B26E2">
      <w:pPr>
        <w:spacing w:line="240" w:lineRule="auto"/>
      </w:pPr>
    </w:p>
    <w:p w14:paraId="00000098" w14:textId="77777777" w:rsidR="001B26E2" w:rsidRDefault="001B26E2">
      <w:pPr>
        <w:spacing w:line="240" w:lineRule="auto"/>
      </w:pPr>
    </w:p>
    <w:p w14:paraId="00000099" w14:textId="77777777" w:rsidR="001B26E2" w:rsidRDefault="001B26E2">
      <w:pPr>
        <w:spacing w:line="240" w:lineRule="auto"/>
      </w:pPr>
    </w:p>
    <w:p w14:paraId="0000009A" w14:textId="77777777" w:rsidR="001B26E2" w:rsidRDefault="001B26E2">
      <w:pPr>
        <w:spacing w:line="240" w:lineRule="auto"/>
      </w:pPr>
    </w:p>
    <w:p w14:paraId="0000009B" w14:textId="77777777" w:rsidR="001B26E2" w:rsidRDefault="001B26E2">
      <w:pPr>
        <w:spacing w:line="240" w:lineRule="auto"/>
      </w:pPr>
    </w:p>
    <w:p w14:paraId="0000009C" w14:textId="77777777" w:rsidR="001B26E2" w:rsidRDefault="001B26E2">
      <w:pPr>
        <w:spacing w:line="240" w:lineRule="auto"/>
      </w:pPr>
    </w:p>
    <w:p w14:paraId="0000009D" w14:textId="77777777" w:rsidR="001B26E2" w:rsidRDefault="001B26E2">
      <w:pPr>
        <w:spacing w:line="240" w:lineRule="auto"/>
      </w:pPr>
    </w:p>
    <w:p w14:paraId="0000009E" w14:textId="77777777" w:rsidR="001B26E2" w:rsidRDefault="001B26E2">
      <w:pPr>
        <w:spacing w:line="240" w:lineRule="auto"/>
      </w:pPr>
    </w:p>
    <w:p w14:paraId="0000009F" w14:textId="77777777" w:rsidR="001B26E2" w:rsidRDefault="001B26E2">
      <w:pPr>
        <w:spacing w:line="240" w:lineRule="auto"/>
      </w:pPr>
    </w:p>
    <w:p w14:paraId="000000A0" w14:textId="77777777" w:rsidR="001B26E2" w:rsidRDefault="001B26E2">
      <w:pPr>
        <w:spacing w:line="240" w:lineRule="auto"/>
      </w:pPr>
    </w:p>
    <w:p w14:paraId="000000A1" w14:textId="77777777" w:rsidR="001B26E2" w:rsidRDefault="001B26E2">
      <w:pPr>
        <w:spacing w:line="240" w:lineRule="auto"/>
      </w:pPr>
    </w:p>
    <w:p w14:paraId="000000A2" w14:textId="77777777" w:rsidR="001B26E2" w:rsidRDefault="001B26E2">
      <w:pPr>
        <w:spacing w:line="240" w:lineRule="auto"/>
      </w:pPr>
    </w:p>
    <w:p w14:paraId="000000A3" w14:textId="77777777" w:rsidR="001B26E2" w:rsidRDefault="001B26E2">
      <w:pPr>
        <w:spacing w:line="240" w:lineRule="auto"/>
      </w:pPr>
    </w:p>
    <w:p w14:paraId="000000A4" w14:textId="77777777" w:rsidR="001B26E2" w:rsidRDefault="001B26E2">
      <w:pPr>
        <w:spacing w:line="240" w:lineRule="auto"/>
      </w:pPr>
    </w:p>
    <w:p w14:paraId="000000A5" w14:textId="77777777" w:rsidR="001B26E2" w:rsidRDefault="001B26E2">
      <w:pPr>
        <w:spacing w:line="240" w:lineRule="auto"/>
      </w:pPr>
    </w:p>
    <w:p w14:paraId="000000A6" w14:textId="77777777" w:rsidR="001B26E2" w:rsidRDefault="001B26E2">
      <w:pPr>
        <w:spacing w:line="240" w:lineRule="auto"/>
      </w:pPr>
    </w:p>
    <w:p w14:paraId="000000A7" w14:textId="77777777" w:rsidR="001B26E2" w:rsidRDefault="00005ADF">
      <w:pPr>
        <w:spacing w:line="240" w:lineRule="auto"/>
        <w:jc w:val="center"/>
        <w:rPr>
          <w:rFonts w:ascii="Comic Sans MS" w:eastAsia="Comic Sans MS" w:hAnsi="Comic Sans MS" w:cs="Comic Sans MS"/>
          <w:color w:val="410182"/>
          <w:sz w:val="110"/>
          <w:szCs w:val="110"/>
        </w:rPr>
      </w:pPr>
      <w:r>
        <w:rPr>
          <w:rFonts w:ascii="Comic Sans MS" w:eastAsia="Comic Sans MS" w:hAnsi="Comic Sans MS" w:cs="Comic Sans MS"/>
          <w:b/>
          <w:i/>
          <w:color w:val="410182"/>
          <w:sz w:val="110"/>
          <w:szCs w:val="110"/>
        </w:rPr>
        <w:t>MOCC</w:t>
      </w:r>
    </w:p>
    <w:p w14:paraId="000000A8" w14:textId="77777777" w:rsidR="001B26E2" w:rsidRDefault="00005ADF">
      <w:pPr>
        <w:keepLines/>
        <w:tabs>
          <w:tab w:val="left" w:pos="2160"/>
        </w:tabs>
        <w:spacing w:line="240" w:lineRule="auto"/>
        <w:jc w:val="center"/>
        <w:rPr>
          <w:sz w:val="28"/>
          <w:szCs w:val="28"/>
        </w:rPr>
      </w:pPr>
      <w:r>
        <w:rPr>
          <w:b/>
          <w:i/>
          <w:sz w:val="28"/>
          <w:szCs w:val="28"/>
        </w:rPr>
        <w:t>Mecosta-Osceola Career Center</w:t>
      </w:r>
    </w:p>
    <w:p w14:paraId="000000A9" w14:textId="77777777" w:rsidR="001B26E2" w:rsidRDefault="00005ADF">
      <w:pPr>
        <w:keepLines/>
        <w:tabs>
          <w:tab w:val="left" w:pos="2160"/>
        </w:tabs>
        <w:spacing w:line="240" w:lineRule="auto"/>
        <w:jc w:val="center"/>
      </w:pPr>
      <w:r>
        <w:t>15830 190</w:t>
      </w:r>
      <w:r>
        <w:rPr>
          <w:vertAlign w:val="superscript"/>
        </w:rPr>
        <w:t>th</w:t>
      </w:r>
      <w:r>
        <w:t xml:space="preserve"> Avenue</w:t>
      </w:r>
    </w:p>
    <w:p w14:paraId="000000AA" w14:textId="77777777" w:rsidR="001B26E2" w:rsidRDefault="00005ADF">
      <w:pPr>
        <w:keepLines/>
        <w:tabs>
          <w:tab w:val="left" w:pos="2160"/>
        </w:tabs>
        <w:spacing w:line="240" w:lineRule="auto"/>
        <w:jc w:val="center"/>
      </w:pPr>
      <w:r>
        <w:t>Big Rapids, MI  49307</w:t>
      </w:r>
    </w:p>
    <w:p w14:paraId="000000AB" w14:textId="77777777" w:rsidR="001B26E2" w:rsidRDefault="00005ADF">
      <w:pPr>
        <w:keepLines/>
        <w:tabs>
          <w:tab w:val="left" w:pos="2160"/>
        </w:tabs>
        <w:spacing w:line="240" w:lineRule="auto"/>
        <w:jc w:val="center"/>
      </w:pPr>
      <w:r>
        <w:t>Ph</w:t>
      </w:r>
      <w:proofErr w:type="gramStart"/>
      <w:r>
        <w:t>:  (</w:t>
      </w:r>
      <w:proofErr w:type="gramEnd"/>
      <w:r>
        <w:t xml:space="preserve">231)796-5805  </w:t>
      </w:r>
      <w:proofErr w:type="spellStart"/>
      <w:r>
        <w:t>Fx</w:t>
      </w:r>
      <w:proofErr w:type="spellEnd"/>
      <w:r>
        <w:t>:  (231)796-0262</w:t>
      </w:r>
    </w:p>
    <w:p w14:paraId="000000AC" w14:textId="77777777" w:rsidR="001B26E2" w:rsidRDefault="00005ADF">
      <w:pPr>
        <w:keepLines/>
        <w:tabs>
          <w:tab w:val="left" w:pos="2160"/>
        </w:tabs>
        <w:spacing w:line="240" w:lineRule="auto"/>
        <w:jc w:val="center"/>
        <w:rPr>
          <w:sz w:val="18"/>
          <w:szCs w:val="18"/>
        </w:rPr>
      </w:pPr>
      <w:r>
        <w:rPr>
          <w:sz w:val="18"/>
          <w:szCs w:val="18"/>
        </w:rPr>
        <w:t>www.moisd.org/cte</w:t>
      </w:r>
    </w:p>
    <w:p w14:paraId="000000AD" w14:textId="77777777" w:rsidR="001B26E2" w:rsidRDefault="001B26E2">
      <w:pPr>
        <w:spacing w:line="240" w:lineRule="auto"/>
      </w:pPr>
    </w:p>
    <w:p w14:paraId="000000AE" w14:textId="77777777" w:rsidR="001B26E2" w:rsidRDefault="001B26E2">
      <w:pPr>
        <w:spacing w:line="240" w:lineRule="auto"/>
      </w:pPr>
    </w:p>
    <w:p w14:paraId="000000AF" w14:textId="77777777" w:rsidR="001B26E2" w:rsidRDefault="001B26E2">
      <w:pPr>
        <w:spacing w:line="240" w:lineRule="auto"/>
      </w:pPr>
    </w:p>
    <w:p w14:paraId="000000B0" w14:textId="77777777" w:rsidR="001B26E2" w:rsidRDefault="00005ADF">
      <w:pPr>
        <w:spacing w:before="240"/>
      </w:pPr>
      <w:r>
        <w:t xml:space="preserve"> </w:t>
      </w:r>
    </w:p>
    <w:p w14:paraId="000000B1" w14:textId="77777777" w:rsidR="001B26E2" w:rsidRDefault="00005ADF">
      <w:pPr>
        <w:spacing w:before="240"/>
      </w:pPr>
      <w:r>
        <w:t xml:space="preserve"> </w:t>
      </w:r>
    </w:p>
    <w:p w14:paraId="000000B2" w14:textId="77777777" w:rsidR="001B26E2" w:rsidRDefault="00005ADF">
      <w:pPr>
        <w:spacing w:before="240"/>
      </w:pPr>
      <w:r>
        <w:t xml:space="preserve"> </w:t>
      </w:r>
    </w:p>
    <w:p w14:paraId="000000B3" w14:textId="77777777" w:rsidR="001B26E2" w:rsidRDefault="00005ADF">
      <w:pPr>
        <w:spacing w:before="240"/>
        <w:jc w:val="center"/>
        <w:rPr>
          <w:sz w:val="28"/>
          <w:szCs w:val="28"/>
        </w:rPr>
      </w:pPr>
      <w:r>
        <w:rPr>
          <w:sz w:val="28"/>
          <w:szCs w:val="28"/>
        </w:rPr>
        <w:t>Allied Health Program</w:t>
      </w:r>
    </w:p>
    <w:p w14:paraId="000000B4" w14:textId="77777777" w:rsidR="001B26E2" w:rsidRDefault="00005ADF">
      <w:pPr>
        <w:spacing w:before="240"/>
      </w:pPr>
      <w:r>
        <w:t xml:space="preserve"> </w:t>
      </w:r>
    </w:p>
    <w:p w14:paraId="000000B5" w14:textId="77777777" w:rsidR="001B26E2" w:rsidRDefault="00005ADF">
      <w:pPr>
        <w:spacing w:before="240"/>
      </w:pPr>
      <w:r>
        <w:t xml:space="preserve"> </w:t>
      </w:r>
    </w:p>
    <w:p w14:paraId="000000B6" w14:textId="77777777" w:rsidR="001B26E2" w:rsidRDefault="00005ADF">
      <w:pPr>
        <w:spacing w:before="240"/>
      </w:pPr>
      <w:r>
        <w:t xml:space="preserve"> </w:t>
      </w:r>
    </w:p>
    <w:p w14:paraId="000000B7" w14:textId="77777777" w:rsidR="001B26E2" w:rsidRDefault="00005ADF">
      <w:pPr>
        <w:spacing w:before="240"/>
      </w:pPr>
      <w:r>
        <w:t xml:space="preserve">I, ___________________________________, have read and understand the following sections as written in the Allied Health Program Syllabus. I </w:t>
      </w:r>
      <w:r>
        <w:t>agree to abide by the program requirements.</w:t>
      </w:r>
    </w:p>
    <w:p w14:paraId="000000B8" w14:textId="77777777" w:rsidR="001B26E2" w:rsidRDefault="00005ADF">
      <w:pPr>
        <w:rPr>
          <w:u w:val="single"/>
        </w:rPr>
      </w:pPr>
      <w:r>
        <w:t xml:space="preserve"> </w:t>
      </w:r>
      <w:r>
        <w:rPr>
          <w:u w:val="single"/>
        </w:rPr>
        <w:t xml:space="preserve">             </w:t>
      </w:r>
      <w:r>
        <w:rPr>
          <w:u w:val="single"/>
        </w:rPr>
        <w:tab/>
        <w:t xml:space="preserve">                                                            </w:t>
      </w:r>
      <w:r>
        <w:rPr>
          <w:u w:val="single"/>
        </w:rPr>
        <w:tab/>
      </w:r>
      <w:r>
        <w:t xml:space="preserve">                            </w:t>
      </w:r>
      <w:r>
        <w:tab/>
      </w:r>
      <w:r>
        <w:rPr>
          <w:u w:val="single"/>
        </w:rPr>
        <w:t xml:space="preserve">                                                            </w:t>
      </w:r>
      <w:r>
        <w:t>___________________________________                                        _____________</w:t>
      </w:r>
    </w:p>
    <w:p w14:paraId="000000B9" w14:textId="77777777" w:rsidR="001B26E2" w:rsidRDefault="00005ADF">
      <w:r>
        <w:t>Print Student Name                                                                                       Date</w:t>
      </w:r>
    </w:p>
    <w:p w14:paraId="000000BA" w14:textId="77777777" w:rsidR="001B26E2" w:rsidRDefault="001B26E2"/>
    <w:p w14:paraId="000000BB" w14:textId="77777777" w:rsidR="001B26E2" w:rsidRDefault="00005ADF">
      <w:r>
        <w:t xml:space="preserve">___________________________________   </w:t>
      </w:r>
      <w:r>
        <w:rPr>
          <w:u w:val="single"/>
        </w:rPr>
        <w:t xml:space="preserve">                                                                                           </w:t>
      </w:r>
      <w:r>
        <w:t>Student Signature</w:t>
      </w:r>
    </w:p>
    <w:p w14:paraId="000000BC" w14:textId="77777777" w:rsidR="001B26E2" w:rsidRDefault="00005ADF">
      <w:pPr>
        <w:rPr>
          <w:u w:val="single"/>
        </w:rPr>
      </w:pPr>
      <w:r>
        <w:t xml:space="preserve">  </w:t>
      </w:r>
      <w:r>
        <w:rPr>
          <w:u w:val="single"/>
        </w:rPr>
        <w:t xml:space="preserve">                                                                                          </w:t>
      </w:r>
      <w:r>
        <w:rPr>
          <w:u w:val="single"/>
        </w:rPr>
        <w:tab/>
      </w:r>
      <w:r>
        <w:t xml:space="preserve">                            </w:t>
      </w:r>
      <w:r>
        <w:tab/>
      </w:r>
      <w:r>
        <w:rPr>
          <w:u w:val="single"/>
        </w:rPr>
        <w:t xml:space="preserve">                         </w:t>
      </w:r>
      <w:r>
        <w:rPr>
          <w:u w:val="single"/>
        </w:rPr>
        <w:t xml:space="preserve">                                   </w:t>
      </w:r>
      <w:r>
        <w:t xml:space="preserve"> ___________________________________                                         ___________</w:t>
      </w:r>
    </w:p>
    <w:p w14:paraId="000000BD" w14:textId="77777777" w:rsidR="001B26E2" w:rsidRDefault="00005ADF">
      <w:r>
        <w:t xml:space="preserve">Parent Signature                                                                                          </w:t>
      </w:r>
      <w:r>
        <w:tab/>
        <w:t>Date</w:t>
      </w:r>
    </w:p>
    <w:p w14:paraId="000000BE" w14:textId="77777777" w:rsidR="001B26E2" w:rsidRDefault="001B26E2">
      <w:pPr>
        <w:spacing w:line="240" w:lineRule="auto"/>
      </w:pPr>
    </w:p>
    <w:p w14:paraId="000000BF" w14:textId="77777777" w:rsidR="001B26E2" w:rsidRDefault="001B26E2">
      <w:pPr>
        <w:spacing w:line="240" w:lineRule="auto"/>
      </w:pPr>
    </w:p>
    <w:sectPr w:rsidR="001B26E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6E2"/>
    <w:rsid w:val="00005ADF"/>
    <w:rsid w:val="001B2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14A86"/>
  <w15:docId w15:val="{DEDD56AA-98BB-4581-A968-D29822241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w.com/introduction-health-science-2016" TargetMode="External"/><Relationship Id="rId4" Type="http://schemas.openxmlformats.org/officeDocument/2006/relationships/hyperlink" Target="https://www.g-w.com/introduction-health-science-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2207</Words>
  <Characters>12586</Characters>
  <Application>Microsoft Office Word</Application>
  <DocSecurity>0</DocSecurity>
  <Lines>104</Lines>
  <Paragraphs>29</Paragraphs>
  <ScaleCrop>false</ScaleCrop>
  <Company/>
  <LinksUpToDate>false</LinksUpToDate>
  <CharactersWithSpaces>14764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Holly Kage</cp:lastModifiedBy>
  <cp:revision>3</cp:revision>
  <dcterms:created xsi:type="dcterms:W3CDTF">2022-03-11T19:06:00Z</dcterms:created>
  <dcterms:modified xsi:type="dcterms:W3CDTF">2022-03-11T19:09:00Z</dcterms:modified>
</cp:coreProperties>
</file>